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97E" w:rsidRPr="0085797E" w:rsidRDefault="00850990" w:rsidP="0085797E">
      <w:pPr>
        <w:spacing w:after="240" w:line="240" w:lineRule="auto"/>
        <w:jc w:val="center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Arial" w:eastAsia="Times New Roman" w:hAnsi="Arial" w:cs="Arial"/>
          <w:b/>
          <w:bCs/>
          <w:noProof/>
          <w:color w:val="FF0000"/>
          <w:sz w:val="48"/>
          <w:szCs w:val="48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-48895</wp:posOffset>
            </wp:positionV>
            <wp:extent cx="914400" cy="914400"/>
            <wp:effectExtent l="19050" t="0" r="0" b="0"/>
            <wp:wrapTight wrapText="bothSides">
              <wp:wrapPolygon edited="0">
                <wp:start x="-450" y="0"/>
                <wp:lineTo x="-450" y="21150"/>
                <wp:lineTo x="21600" y="21150"/>
                <wp:lineTo x="21600" y="0"/>
                <wp:lineTo x="-450" y="0"/>
              </wp:wrapPolygon>
            </wp:wrapTight>
            <wp:docPr id="105" name="Image 104" descr="gener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at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797E" w:rsidRPr="0085797E">
        <w:rPr>
          <w:rFonts w:ascii="Arial" w:eastAsia="Times New Roman" w:hAnsi="Arial" w:cs="Arial"/>
          <w:b/>
          <w:bCs/>
          <w:color w:val="FF0000"/>
          <w:sz w:val="48"/>
          <w:szCs w:val="48"/>
          <w:lang w:eastAsia="fr-FR"/>
        </w:rPr>
        <w:t>Livret méthodologique</w:t>
      </w:r>
      <w:r w:rsidR="0085797E" w:rsidRPr="0085797E">
        <w:rPr>
          <w:rFonts w:ascii="Arial" w:eastAsia="Times New Roman" w:hAnsi="Arial" w:cs="Arial"/>
          <w:b/>
          <w:bCs/>
          <w:color w:val="FF0000"/>
          <w:sz w:val="48"/>
          <w:szCs w:val="48"/>
          <w:lang w:eastAsia="fr-FR"/>
        </w:rPr>
        <w:br/>
        <w:t>Physique-Chimie</w:t>
      </w:r>
    </w:p>
    <w:p w:rsidR="0085797E" w:rsidRDefault="0085797E" w:rsidP="0085797E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85797E" w:rsidRDefault="0085797E" w:rsidP="0085797E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F447D1" w:rsidRDefault="00F447D1" w:rsidP="0085797E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Ce livret c</w:t>
      </w:r>
      <w:r w:rsidR="0085797E">
        <w:rPr>
          <w:rFonts w:ascii="Times New Roman" w:eastAsia="Times New Roman" w:hAnsi="Times New Roman" w:cs="Times New Roman"/>
          <w:szCs w:val="24"/>
          <w:lang w:eastAsia="fr-FR"/>
        </w:rPr>
        <w:t xml:space="preserve">ontient des ressources méthodologiques et des exercices interactifs pour se tester en </w:t>
      </w:r>
    </w:p>
    <w:p w:rsidR="0085797E" w:rsidRDefault="0085797E" w:rsidP="0085797E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Cs w:val="24"/>
          <w:lang w:eastAsia="fr-FR"/>
        </w:rPr>
        <w:t>autonomie</w:t>
      </w:r>
      <w:proofErr w:type="gramEnd"/>
      <w:r>
        <w:rPr>
          <w:rFonts w:ascii="Times New Roman" w:eastAsia="Times New Roman" w:hAnsi="Times New Roman" w:cs="Times New Roman"/>
          <w:szCs w:val="24"/>
          <w:lang w:eastAsia="fr-FR"/>
        </w:rPr>
        <w:t xml:space="preserve"> sur les compétences suivantes :</w:t>
      </w:r>
    </w:p>
    <w:p w:rsidR="0085797E" w:rsidRDefault="0085797E" w:rsidP="0085797E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85797E" w:rsidRPr="0085797E" w:rsidRDefault="0085797E" w:rsidP="0085797E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85797E" w:rsidRDefault="0085797E" w:rsidP="0085797E">
      <w:pPr>
        <w:numPr>
          <w:ilvl w:val="0"/>
          <w:numId w:val="7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  <w:r w:rsidRPr="0085797E">
        <w:rPr>
          <w:rFonts w:ascii="Arial" w:eastAsia="Times New Roman" w:hAnsi="Arial" w:cs="Arial"/>
          <w:color w:val="000000"/>
          <w:sz w:val="22"/>
          <w:lang w:eastAsia="fr-FR"/>
        </w:rPr>
        <w:t>Reconnaître et utiliser la proportionnalité</w:t>
      </w:r>
    </w:p>
    <w:p w:rsidR="00F447D1" w:rsidRDefault="00F447D1" w:rsidP="00F447D1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</w:p>
    <w:p w:rsidR="0085797E" w:rsidRPr="0085797E" w:rsidRDefault="0085797E" w:rsidP="0085797E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</w:p>
    <w:p w:rsidR="0085797E" w:rsidRDefault="0085797E" w:rsidP="0085797E">
      <w:pPr>
        <w:numPr>
          <w:ilvl w:val="0"/>
          <w:numId w:val="8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  <w:r w:rsidRPr="0085797E">
        <w:rPr>
          <w:rFonts w:ascii="Arial" w:eastAsia="Times New Roman" w:hAnsi="Arial" w:cs="Arial"/>
          <w:color w:val="000000"/>
          <w:sz w:val="22"/>
          <w:lang w:eastAsia="fr-FR"/>
        </w:rPr>
        <w:t>Mesurer une grandeur physique</w:t>
      </w:r>
    </w:p>
    <w:p w:rsidR="00F447D1" w:rsidRDefault="00F447D1" w:rsidP="00F447D1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</w:p>
    <w:p w:rsidR="0085797E" w:rsidRPr="0085797E" w:rsidRDefault="0085797E" w:rsidP="0085797E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</w:p>
    <w:p w:rsidR="0085797E" w:rsidRDefault="0085797E" w:rsidP="0085797E">
      <w:pPr>
        <w:numPr>
          <w:ilvl w:val="0"/>
          <w:numId w:val="9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  <w:r w:rsidRPr="00F447D1">
        <w:rPr>
          <w:rFonts w:ascii="Arial" w:eastAsia="Times New Roman" w:hAnsi="Arial" w:cs="Arial"/>
          <w:color w:val="000000"/>
          <w:sz w:val="22"/>
          <w:lang w:eastAsia="fr-FR"/>
        </w:rPr>
        <w:t xml:space="preserve">Mener une démarche scientifique </w:t>
      </w:r>
    </w:p>
    <w:p w:rsidR="00F447D1" w:rsidRDefault="00F447D1" w:rsidP="00F447D1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</w:p>
    <w:p w:rsidR="00F447D1" w:rsidRPr="00F447D1" w:rsidRDefault="00F447D1" w:rsidP="00F447D1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</w:p>
    <w:p w:rsidR="0085797E" w:rsidRDefault="0085797E" w:rsidP="0085797E">
      <w:pPr>
        <w:numPr>
          <w:ilvl w:val="0"/>
          <w:numId w:val="10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  <w:r w:rsidRPr="0085797E">
        <w:rPr>
          <w:rFonts w:ascii="Arial" w:eastAsia="Times New Roman" w:hAnsi="Arial" w:cs="Arial"/>
          <w:color w:val="000000"/>
          <w:sz w:val="22"/>
          <w:lang w:eastAsia="fr-FR"/>
        </w:rPr>
        <w:t>Convertir des unités</w:t>
      </w:r>
    </w:p>
    <w:p w:rsidR="00F447D1" w:rsidRDefault="00F447D1" w:rsidP="00F447D1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</w:p>
    <w:p w:rsidR="0085797E" w:rsidRPr="0085797E" w:rsidRDefault="0085797E" w:rsidP="0085797E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</w:p>
    <w:p w:rsidR="0085797E" w:rsidRDefault="0085797E" w:rsidP="0085797E">
      <w:pPr>
        <w:numPr>
          <w:ilvl w:val="0"/>
          <w:numId w:val="11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  <w:r w:rsidRPr="0085797E">
        <w:rPr>
          <w:rFonts w:ascii="Arial" w:eastAsia="Times New Roman" w:hAnsi="Arial" w:cs="Arial"/>
          <w:color w:val="000000"/>
          <w:sz w:val="22"/>
          <w:lang w:eastAsia="fr-FR"/>
        </w:rPr>
        <w:t>Construire un graphique sur papier millimétré</w:t>
      </w:r>
    </w:p>
    <w:p w:rsidR="00F447D1" w:rsidRDefault="00F447D1" w:rsidP="00F447D1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</w:p>
    <w:p w:rsidR="0085797E" w:rsidRPr="0085797E" w:rsidRDefault="0085797E" w:rsidP="0085797E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</w:p>
    <w:p w:rsidR="0085797E" w:rsidRPr="0085797E" w:rsidRDefault="00F07C07" w:rsidP="0085797E">
      <w:pPr>
        <w:numPr>
          <w:ilvl w:val="0"/>
          <w:numId w:val="12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sz w:val="22"/>
          <w:lang w:eastAsia="fr-FR"/>
        </w:rPr>
      </w:pPr>
      <w:r>
        <w:rPr>
          <w:rFonts w:ascii="Arial" w:eastAsia="Times New Roman" w:hAnsi="Arial" w:cs="Arial"/>
          <w:color w:val="000000"/>
          <w:sz w:val="22"/>
          <w:lang w:eastAsia="fr-FR"/>
        </w:rPr>
        <w:t>Utiliser et m</w:t>
      </w:r>
      <w:r w:rsidR="0085797E" w:rsidRPr="0085797E">
        <w:rPr>
          <w:rFonts w:ascii="Arial" w:eastAsia="Times New Roman" w:hAnsi="Arial" w:cs="Arial"/>
          <w:color w:val="000000"/>
          <w:sz w:val="22"/>
          <w:lang w:eastAsia="fr-FR"/>
        </w:rPr>
        <w:t>anipuler une expression littérale</w:t>
      </w:r>
    </w:p>
    <w:p w:rsidR="0000491D" w:rsidRDefault="0000491D"/>
    <w:p w:rsidR="0085797E" w:rsidRDefault="0085797E">
      <w:r>
        <w:br w:type="page"/>
      </w:r>
    </w:p>
    <w:p w:rsidR="0085797E" w:rsidRDefault="0085797E" w:rsidP="0085797E">
      <w:pPr>
        <w:pStyle w:val="normal0"/>
        <w:jc w:val="center"/>
        <w:rPr>
          <w:b/>
          <w:sz w:val="28"/>
          <w:szCs w:val="28"/>
        </w:rPr>
      </w:pPr>
      <w:r w:rsidRPr="0085797E">
        <w:rPr>
          <w:b/>
          <w:noProof/>
          <w:sz w:val="28"/>
          <w:szCs w:val="28"/>
          <w:u w:val="single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-59055</wp:posOffset>
            </wp:positionV>
            <wp:extent cx="914400" cy="953135"/>
            <wp:effectExtent l="19050" t="0" r="0" b="0"/>
            <wp:wrapTight wrapText="bothSides">
              <wp:wrapPolygon edited="0">
                <wp:start x="-450" y="0"/>
                <wp:lineTo x="-450" y="21154"/>
                <wp:lineTo x="21600" y="21154"/>
                <wp:lineTo x="21600" y="0"/>
                <wp:lineTo x="-450" y="0"/>
              </wp:wrapPolygon>
            </wp:wrapTight>
            <wp:docPr id="19" name="Image 16" descr="gener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at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u w:val="single"/>
        </w:rPr>
        <w:t>Reconnaître et utiliser la proportionnalité</w:t>
      </w:r>
      <w:r>
        <w:rPr>
          <w:b/>
          <w:sz w:val="28"/>
          <w:szCs w:val="28"/>
        </w:rPr>
        <w:t xml:space="preserve"> </w:t>
      </w:r>
    </w:p>
    <w:p w:rsidR="0085797E" w:rsidRDefault="0085797E" w:rsidP="0085797E">
      <w:pPr>
        <w:pStyle w:val="normal0"/>
      </w:pPr>
    </w:p>
    <w:p w:rsidR="0085797E" w:rsidRDefault="0085797E" w:rsidP="0085797E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85797E" w:rsidRDefault="0085797E" w:rsidP="0085797E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85797E" w:rsidRDefault="0085797E" w:rsidP="0085797E">
      <w:pPr>
        <w:pStyle w:val="normal0"/>
        <w:rPr>
          <w:sz w:val="20"/>
          <w:szCs w:val="20"/>
        </w:rPr>
      </w:pPr>
    </w:p>
    <w:p w:rsidR="0085797E" w:rsidRDefault="0085797E" w:rsidP="0085797E">
      <w:pPr>
        <w:pStyle w:val="normal0"/>
        <w:rPr>
          <w:sz w:val="20"/>
          <w:szCs w:val="20"/>
        </w:rPr>
      </w:pPr>
    </w:p>
    <w:tbl>
      <w:tblPr>
        <w:tblW w:w="9343" w:type="dxa"/>
        <w:jc w:val="center"/>
        <w:tblInd w:w="-1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50"/>
        <w:gridCol w:w="818"/>
        <w:gridCol w:w="3780"/>
        <w:gridCol w:w="990"/>
        <w:gridCol w:w="1455"/>
        <w:gridCol w:w="1650"/>
      </w:tblGrid>
      <w:tr w:rsidR="0085797E" w:rsidTr="00F447D1">
        <w:trPr>
          <w:jc w:val="center"/>
        </w:trPr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</w:rPr>
              <w:t>Niveau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</w:rPr>
              <w:t>J’apprends</w:t>
            </w:r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b/>
              </w:rPr>
              <w:t>Je me teste</w:t>
            </w:r>
          </w:p>
        </w:tc>
      </w:tr>
      <w:tr w:rsidR="0085797E" w:rsidTr="00F447D1">
        <w:trPr>
          <w:trHeight w:val="400"/>
          <w:jc w:val="center"/>
        </w:trPr>
        <w:tc>
          <w:tcPr>
            <w:tcW w:w="9343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rPr>
                <w:b/>
                <w:sz w:val="20"/>
                <w:szCs w:val="20"/>
                <w:shd w:val="clear" w:color="auto" w:fill="CCCCCC"/>
              </w:rPr>
            </w:pPr>
            <w:r>
              <w:rPr>
                <w:b/>
              </w:rPr>
              <w:t>Reconnaître à l’aide d’un tableau donné, une situation de proportionnalité</w:t>
            </w:r>
          </w:p>
        </w:tc>
      </w:tr>
      <w:tr w:rsidR="0085797E" w:rsidTr="00F447D1">
        <w:trPr>
          <w:jc w:val="center"/>
        </w:trPr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t xml:space="preserve">J’ai vérifié que pour passer d’une colonne à une autre ou d’une ligne à une autre, il faut toujours multiplier ou diviser par le même nombre. 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88111" cy="461963"/>
                  <wp:effectExtent l="0" t="0" r="0" b="0"/>
                  <wp:docPr id="7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111" cy="4619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jc w:val="center"/>
              <w:rPr>
                <w:sz w:val="20"/>
                <w:szCs w:val="20"/>
              </w:rPr>
            </w:pPr>
            <w:hyperlink r:id="rId11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2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3">
              <w:r w:rsidR="0085797E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  <w:r w:rsidR="0085797E">
              <w:rPr>
                <w:sz w:val="20"/>
                <w:szCs w:val="20"/>
              </w:rPr>
              <w:t xml:space="preserve"> </w:t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4">
              <w:r w:rsidR="0085797E">
                <w:rPr>
                  <w:color w:val="1155CC"/>
                  <w:sz w:val="20"/>
                  <w:szCs w:val="20"/>
                  <w:u w:val="single"/>
                </w:rPr>
                <w:t>EX2</w:t>
              </w:r>
            </w:hyperlink>
          </w:p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5797E" w:rsidTr="00F447D1">
        <w:trPr>
          <w:trHeight w:val="400"/>
          <w:jc w:val="center"/>
        </w:trPr>
        <w:tc>
          <w:tcPr>
            <w:tcW w:w="9343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rPr>
                <w:b/>
              </w:rPr>
            </w:pPr>
            <w:r>
              <w:rPr>
                <w:b/>
              </w:rPr>
              <w:t>Compléter un tableau de proportionnalité</w:t>
            </w:r>
          </w:p>
        </w:tc>
      </w:tr>
      <w:tr w:rsidR="0085797E" w:rsidTr="00F447D1">
        <w:trPr>
          <w:trHeight w:val="2080"/>
          <w:jc w:val="center"/>
        </w:trPr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J’ai calculé le nombre manquant par une multiplication simple.</w:t>
            </w:r>
          </w:p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noProof/>
              </w:rPr>
              <w:drawing>
                <wp:inline distT="114300" distB="114300" distL="114300" distR="114300">
                  <wp:extent cx="709613" cy="845496"/>
                  <wp:effectExtent l="0" t="0" r="0" b="0"/>
                  <wp:docPr id="5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613" cy="84549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85775" cy="455881"/>
                  <wp:effectExtent l="0" t="0" r="0" b="0"/>
                  <wp:docPr id="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4558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6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8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7">
              <w:r w:rsidR="0085797E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</w:tc>
      </w:tr>
      <w:tr w:rsidR="0085797E" w:rsidTr="00F447D1">
        <w:trPr>
          <w:jc w:val="center"/>
        </w:trPr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J’ai calculé la quatrième proportionnelle avec la formule ci-contre.</w:t>
            </w:r>
          </w:p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1119188" cy="585535"/>
                  <wp:effectExtent l="0" t="0" r="0" b="0"/>
                  <wp:docPr id="11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188" cy="585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508240" cy="481013"/>
                  <wp:effectExtent l="0" t="0" r="0" b="0"/>
                  <wp:docPr id="13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240" cy="4810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19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0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0">
              <w:r w:rsidR="0085797E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1">
              <w:r w:rsidR="0085797E">
                <w:rPr>
                  <w:color w:val="1155CC"/>
                  <w:sz w:val="20"/>
                  <w:szCs w:val="20"/>
                  <w:u w:val="single"/>
                </w:rPr>
                <w:t>EX 2</w:t>
              </w:r>
            </w:hyperlink>
          </w:p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5797E" w:rsidTr="00F447D1">
        <w:trPr>
          <w:trHeight w:val="400"/>
          <w:jc w:val="center"/>
        </w:trPr>
        <w:tc>
          <w:tcPr>
            <w:tcW w:w="9343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Trouver le coefficient de proportionnalité </w:t>
            </w:r>
          </w:p>
        </w:tc>
      </w:tr>
      <w:tr w:rsidR="0085797E" w:rsidTr="00F447D1">
        <w:trPr>
          <w:trHeight w:val="400"/>
          <w:jc w:val="center"/>
        </w:trPr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J’ai calculé, à l’aide de la formule, le rapport (quotient) des deux valeurs étudiées.</w:t>
            </w:r>
          </w:p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1104900" cy="647700"/>
                  <wp:effectExtent l="0" t="0" r="0" b="0"/>
                  <wp:docPr id="6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647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517294" cy="490538"/>
                  <wp:effectExtent l="0" t="0" r="0" b="0"/>
                  <wp:docPr id="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294" cy="4905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3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4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4">
              <w:r w:rsidR="0085797E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</w:tc>
      </w:tr>
      <w:tr w:rsidR="0085797E" w:rsidTr="00F447D1">
        <w:trPr>
          <w:trHeight w:val="400"/>
          <w:jc w:val="center"/>
        </w:trPr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t>J’ai calculé sans aide le coefficient de proportionnalité.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5797E" w:rsidTr="00F447D1">
        <w:trPr>
          <w:trHeight w:val="400"/>
          <w:jc w:val="center"/>
        </w:trPr>
        <w:tc>
          <w:tcPr>
            <w:tcW w:w="9343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</w:rPr>
              <w:t>Reconnaître une situation de proportionnalité à l’aide d’un graphique</w:t>
            </w:r>
          </w:p>
        </w:tc>
      </w:tr>
      <w:tr w:rsidR="0085797E" w:rsidTr="00F447D1">
        <w:trPr>
          <w:jc w:val="center"/>
        </w:trPr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t>J’ai identifié une situation de proportionnalité modélisée par un graphique : les points sont alignés avec l’origine O.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71488" cy="442473"/>
                  <wp:effectExtent l="0" t="0" r="0" b="0"/>
                  <wp:docPr id="4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88" cy="4424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5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6">
              <w:r w:rsidR="0085797E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  <w:r w:rsidR="0085797E">
              <w:rPr>
                <w:sz w:val="20"/>
                <w:szCs w:val="20"/>
              </w:rPr>
              <w:t xml:space="preserve"> </w:t>
            </w:r>
          </w:p>
        </w:tc>
      </w:tr>
      <w:tr w:rsidR="0085797E" w:rsidTr="00F447D1">
        <w:trPr>
          <w:trHeight w:val="400"/>
          <w:jc w:val="center"/>
        </w:trPr>
        <w:tc>
          <w:tcPr>
            <w:tcW w:w="9343" w:type="dxa"/>
            <w:gridSpan w:val="6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rPr>
                <w:b/>
                <w:sz w:val="20"/>
                <w:szCs w:val="20"/>
              </w:rPr>
            </w:pPr>
            <w:r>
              <w:rPr>
                <w:b/>
              </w:rPr>
              <w:lastRenderedPageBreak/>
              <w:t>Trouver le coefficient de proportionnalité à l’aide du graphique</w:t>
            </w:r>
          </w:p>
        </w:tc>
      </w:tr>
      <w:tr w:rsidR="0085797E" w:rsidTr="00F447D1">
        <w:trPr>
          <w:jc w:val="center"/>
        </w:trPr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</w:pPr>
            <w:r>
              <w:t>Je choisis un point P sur la droite et je divise son ordonnée par son abscisse.</w:t>
            </w:r>
          </w:p>
          <w:p w:rsidR="0085797E" w:rsidRDefault="0085797E" w:rsidP="0085797E">
            <w:pPr>
              <w:pStyle w:val="normal0"/>
            </w:pPr>
            <w:proofErr w:type="gramStart"/>
            <w:r>
              <w:t>P(</w:t>
            </w:r>
            <w:proofErr w:type="spellStart"/>
            <w:proofErr w:type="gramEnd"/>
            <w:r>
              <w:t>x</w:t>
            </w:r>
            <w:r>
              <w:rPr>
                <w:vertAlign w:val="subscript"/>
              </w:rPr>
              <w:t>P</w:t>
            </w:r>
            <w:r>
              <w:t>,y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) On pose :    </w:t>
            </w:r>
            <w:proofErr w:type="spellStart"/>
            <w:r>
              <w:t>y</w:t>
            </w:r>
            <w:r>
              <w:rPr>
                <w:vertAlign w:val="subscript"/>
              </w:rPr>
              <w:t>P</w:t>
            </w:r>
            <w:proofErr w:type="spellEnd"/>
            <w:r>
              <w:t>=k×</w:t>
            </w:r>
            <w:proofErr w:type="spellStart"/>
            <w:r>
              <w:t>x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      </w:t>
            </w:r>
          </w:p>
          <w:p w:rsidR="0085797E" w:rsidRDefault="0085797E" w:rsidP="0085797E">
            <w:pPr>
              <w:pStyle w:val="normal0"/>
            </w:pPr>
            <w:r>
              <w:t xml:space="preserve">               il en résulte: k=</w:t>
            </w:r>
            <w:proofErr w:type="spellStart"/>
            <w:r>
              <w:t>y</w:t>
            </w:r>
            <w:r>
              <w:rPr>
                <w:vertAlign w:val="subscript"/>
              </w:rPr>
              <w:t>P</w:t>
            </w:r>
            <w:proofErr w:type="spellEnd"/>
            <w:r>
              <w:t>/</w:t>
            </w:r>
            <w:proofErr w:type="spellStart"/>
            <w:r>
              <w:t>x</w:t>
            </w:r>
            <w:r>
              <w:rPr>
                <w:vertAlign w:val="subscript"/>
              </w:rPr>
              <w:t>P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71956" cy="442913"/>
                  <wp:effectExtent l="0" t="0" r="0" b="0"/>
                  <wp:docPr id="15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956" cy="4429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7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6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hyperlink r:id="rId28">
              <w:r w:rsidR="0085797E">
                <w:rPr>
                  <w:color w:val="1155CC"/>
                  <w:sz w:val="20"/>
                  <w:szCs w:val="20"/>
                  <w:u w:val="single"/>
                </w:rPr>
                <w:t>EX1</w:t>
              </w:r>
            </w:hyperlink>
          </w:p>
        </w:tc>
      </w:tr>
      <w:tr w:rsidR="0085797E" w:rsidTr="00F447D1">
        <w:trPr>
          <w:jc w:val="center"/>
        </w:trPr>
        <w:tc>
          <w:tcPr>
            <w:tcW w:w="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8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MS Gothic" w:eastAsia="MS Gothic" w:hAnsi="MS Gothic" w:cs="MS Gothic" w:hint="eastAsia"/>
              </w:rPr>
              <w:t>☐</w:t>
            </w:r>
          </w:p>
        </w:tc>
        <w:tc>
          <w:tcPr>
            <w:tcW w:w="3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rPr>
                <w:sz w:val="20"/>
                <w:szCs w:val="20"/>
              </w:rPr>
            </w:pPr>
            <w:r>
              <w:t>J’ai calculé le coefficient de proportionnalité pour plusieurs points figurant sur la droite et j’ai fait la moyenne de ces coefficients.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85797E" w:rsidRDefault="0085797E" w:rsidP="0085797E">
      <w:pPr>
        <w:pStyle w:val="normal0"/>
        <w:rPr>
          <w:sz w:val="20"/>
          <w:szCs w:val="20"/>
        </w:rPr>
      </w:pPr>
    </w:p>
    <w:p w:rsidR="0085797E" w:rsidRDefault="0085797E" w:rsidP="0085797E">
      <w:pPr>
        <w:pStyle w:val="normal0"/>
      </w:pPr>
    </w:p>
    <w:p w:rsidR="0085797E" w:rsidRDefault="0085797E" w:rsidP="0085797E">
      <w:pPr>
        <w:pStyle w:val="normal0"/>
      </w:pPr>
    </w:p>
    <w:p w:rsidR="0085797E" w:rsidRDefault="0085797E" w:rsidP="0085797E">
      <w:pPr>
        <w:pStyle w:val="normal0"/>
        <w:jc w:val="both"/>
        <w:rPr>
          <w:b/>
        </w:rPr>
      </w:pPr>
      <w:r>
        <w:rPr>
          <w:b/>
        </w:rPr>
        <w:t xml:space="preserve">BONUS: </w:t>
      </w:r>
    </w:p>
    <w:p w:rsidR="0085797E" w:rsidRDefault="0085797E" w:rsidP="0085797E">
      <w:pPr>
        <w:pStyle w:val="normal0"/>
        <w:jc w:val="both"/>
      </w:pPr>
      <w:r>
        <w:t xml:space="preserve">Reconnaître une situation de proportionnalité, juste à la lecture d’un texte : </w:t>
      </w:r>
      <w:hyperlink r:id="rId29">
        <w:r>
          <w:rPr>
            <w:color w:val="1155CC"/>
            <w:u w:val="single"/>
          </w:rPr>
          <w:t>ICI</w:t>
        </w:r>
      </w:hyperlink>
    </w:p>
    <w:p w:rsidR="0085797E" w:rsidRDefault="0085797E">
      <w:r>
        <w:br w:type="page"/>
      </w:r>
    </w:p>
    <w:p w:rsidR="0085797E" w:rsidRPr="005D51C3" w:rsidRDefault="0085797E" w:rsidP="0085797E">
      <w:pPr>
        <w:pStyle w:val="normal0"/>
        <w:spacing w:line="397" w:lineRule="auto"/>
        <w:jc w:val="center"/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18415</wp:posOffset>
            </wp:positionV>
            <wp:extent cx="914400" cy="962660"/>
            <wp:effectExtent l="19050" t="0" r="0" b="0"/>
            <wp:wrapTight wrapText="bothSides">
              <wp:wrapPolygon edited="0">
                <wp:start x="-450" y="0"/>
                <wp:lineTo x="-450" y="21372"/>
                <wp:lineTo x="21600" y="21372"/>
                <wp:lineTo x="21600" y="0"/>
                <wp:lineTo x="-450" y="0"/>
              </wp:wrapPolygon>
            </wp:wrapTight>
            <wp:docPr id="48" name="Image 47" descr="gener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ate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6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D51C3">
        <w:rPr>
          <w:b/>
          <w:sz w:val="36"/>
          <w:szCs w:val="36"/>
          <w:u w:val="single"/>
        </w:rPr>
        <w:t>Mesurer une grandeur physique</w:t>
      </w:r>
    </w:p>
    <w:p w:rsidR="0085797E" w:rsidRDefault="0085797E" w:rsidP="0085797E">
      <w:pPr>
        <w:pStyle w:val="normal0"/>
        <w:jc w:val="center"/>
        <w:rPr>
          <w:b/>
          <w:u w:val="single"/>
        </w:rPr>
      </w:pPr>
    </w:p>
    <w:p w:rsidR="0085797E" w:rsidRDefault="0085797E" w:rsidP="0085797E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85797E" w:rsidRDefault="0085797E" w:rsidP="0085797E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85797E" w:rsidRDefault="0085797E" w:rsidP="0085797E">
      <w:pPr>
        <w:pStyle w:val="normal0"/>
      </w:pPr>
    </w:p>
    <w:tbl>
      <w:tblPr>
        <w:tblW w:w="10183" w:type="dxa"/>
        <w:jc w:val="center"/>
        <w:tblInd w:w="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710"/>
        <w:gridCol w:w="750"/>
        <w:gridCol w:w="5103"/>
        <w:gridCol w:w="992"/>
        <w:gridCol w:w="1324"/>
        <w:gridCol w:w="1304"/>
      </w:tblGrid>
      <w:tr w:rsidR="0085797E" w:rsidTr="007D200D">
        <w:trPr>
          <w:jc w:val="center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Pr="00850990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 w:rsidRPr="00850990"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Pr="00850990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 w:rsidRPr="00850990"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Pr="00850990" w:rsidRDefault="0085797E" w:rsidP="0085797E">
            <w:pPr>
              <w:pStyle w:val="normal0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Pr="00850990" w:rsidRDefault="0085797E" w:rsidP="0085797E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 w:rsidRPr="00850990">
              <w:rPr>
                <w:b/>
                <w:sz w:val="20"/>
                <w:szCs w:val="20"/>
              </w:rPr>
              <w:t>Niveau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Pr="00850990" w:rsidRDefault="0085797E" w:rsidP="0085797E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 w:rsidRPr="00850990">
              <w:rPr>
                <w:b/>
                <w:sz w:val="20"/>
                <w:szCs w:val="20"/>
              </w:rPr>
              <w:t>J’apprends</w:t>
            </w: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Pr="00850990" w:rsidRDefault="0085797E" w:rsidP="0085797E">
            <w:pPr>
              <w:pStyle w:val="normal0"/>
              <w:widowControl w:val="0"/>
              <w:spacing w:line="240" w:lineRule="auto"/>
              <w:rPr>
                <w:b/>
                <w:sz w:val="20"/>
                <w:szCs w:val="20"/>
              </w:rPr>
            </w:pPr>
            <w:r w:rsidRPr="00850990">
              <w:rPr>
                <w:b/>
                <w:sz w:val="20"/>
                <w:szCs w:val="20"/>
              </w:rPr>
              <w:t>Je me teste</w:t>
            </w:r>
          </w:p>
        </w:tc>
      </w:tr>
      <w:tr w:rsidR="0085797E" w:rsidTr="007D200D">
        <w:trPr>
          <w:trHeight w:val="900"/>
          <w:jc w:val="center"/>
        </w:trPr>
        <w:tc>
          <w:tcPr>
            <w:tcW w:w="6563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</w:p>
          <w:p w:rsidR="0085797E" w:rsidRDefault="0085797E" w:rsidP="0085797E">
            <w:pPr>
              <w:pStyle w:val="normal0"/>
              <w:rPr>
                <w:b/>
              </w:rPr>
            </w:pPr>
            <w:r>
              <w:rPr>
                <w:b/>
              </w:rPr>
              <w:t>Mesurer la masse d'un objet</w:t>
            </w:r>
          </w:p>
        </w:tc>
        <w:tc>
          <w:tcPr>
            <w:tcW w:w="99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</w:p>
        </w:tc>
        <w:tc>
          <w:tcPr>
            <w:tcW w:w="132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24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45" w:lineRule="auto"/>
              <w:jc w:val="center"/>
            </w:pPr>
            <w:hyperlink r:id="rId31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0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connais les unités de mesure de masse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8" name="image3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1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</w:pPr>
            <w:hyperlink r:id="rId32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repérer l’unité de mesure de la balance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relever et exprimer la mesure dans la bonne unité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0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</w:pPr>
            <w:hyperlink r:id="rId33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trHeight w:val="420"/>
          <w:jc w:val="center"/>
        </w:trPr>
        <w:tc>
          <w:tcPr>
            <w:tcW w:w="6563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</w:p>
          <w:p w:rsidR="0085797E" w:rsidRDefault="0085797E" w:rsidP="0085797E">
            <w:pPr>
              <w:pStyle w:val="normal0"/>
              <w:rPr>
                <w:b/>
              </w:rPr>
            </w:pPr>
            <w:r>
              <w:rPr>
                <w:b/>
              </w:rPr>
              <w:t>Mesurer la masse d'un solide divisé</w:t>
            </w:r>
          </w:p>
        </w:tc>
        <w:tc>
          <w:tcPr>
            <w:tcW w:w="99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32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21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45" w:lineRule="auto"/>
              <w:jc w:val="center"/>
            </w:pPr>
            <w:hyperlink r:id="rId34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0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2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240" w:lineRule="auto"/>
              <w:jc w:val="center"/>
            </w:pPr>
            <w:hyperlink r:id="rId35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connais les unités de mesure de masse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6" name="image2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240" w:lineRule="auto"/>
              <w:jc w:val="center"/>
            </w:pPr>
            <w:hyperlink r:id="rId36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repérer l’unité de mesure de la balance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utiliser la fonction tare/mise à zéro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relever et exprimer la mesure dans la bonne unité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3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</w:pPr>
            <w:hyperlink r:id="rId37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</w:tbl>
    <w:p w:rsidR="00104B14" w:rsidRDefault="00104B14">
      <w:r>
        <w:br w:type="page"/>
      </w:r>
    </w:p>
    <w:tbl>
      <w:tblPr>
        <w:tblW w:w="10183" w:type="dxa"/>
        <w:jc w:val="center"/>
        <w:tblInd w:w="7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710"/>
        <w:gridCol w:w="750"/>
        <w:gridCol w:w="5103"/>
        <w:gridCol w:w="992"/>
        <w:gridCol w:w="1324"/>
        <w:gridCol w:w="1304"/>
      </w:tblGrid>
      <w:tr w:rsidR="0085797E" w:rsidTr="007D200D">
        <w:trPr>
          <w:trHeight w:val="420"/>
          <w:jc w:val="center"/>
        </w:trPr>
        <w:tc>
          <w:tcPr>
            <w:tcW w:w="6563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</w:p>
          <w:p w:rsidR="0085797E" w:rsidRDefault="0085797E" w:rsidP="0085797E">
            <w:pPr>
              <w:pStyle w:val="normal0"/>
              <w:rPr>
                <w:b/>
              </w:rPr>
            </w:pPr>
            <w:r>
              <w:rPr>
                <w:b/>
              </w:rPr>
              <w:t>Mesurer un volume avec une éprouvette graduée</w:t>
            </w:r>
          </w:p>
        </w:tc>
        <w:tc>
          <w:tcPr>
            <w:tcW w:w="99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32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25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45" w:lineRule="auto"/>
              <w:jc w:val="center"/>
            </w:pPr>
            <w:hyperlink r:id="rId38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0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7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97" w:lineRule="auto"/>
              <w:jc w:val="center"/>
            </w:pPr>
            <w:hyperlink r:id="rId39">
              <w:r w:rsidR="0085797E">
                <w:rPr>
                  <w:color w:val="1155CC"/>
                  <w:u w:val="single"/>
                </w:rPr>
                <w:t>ICI</w:t>
              </w:r>
            </w:hyperlink>
            <w:r w:rsidR="0085797E">
              <w:t xml:space="preserve"> et </w:t>
            </w:r>
            <w:hyperlink r:id="rId40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</w:pPr>
            <w:r>
              <w:t>Je sais repérer l’unité de mesure de l’éprouvette graduée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rPr>
                <w:color w:val="FF0000"/>
              </w:rPr>
            </w:pPr>
            <w:r>
              <w:t xml:space="preserve">Je sais déterminer le volume entre deux graduations 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29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240" w:lineRule="auto"/>
              <w:jc w:val="center"/>
            </w:pPr>
            <w:hyperlink r:id="rId41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</w:pPr>
            <w:r>
              <w:t xml:space="preserve">Je sais placer mon </w:t>
            </w:r>
            <w:r w:rsidR="00104B14">
              <w:t>œil</w:t>
            </w:r>
            <w:r>
              <w:t xml:space="preserve"> à la bonne hauteur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</w:pPr>
            <w:r>
              <w:t>Je sais lire la valeur du volume en tenant compte du ménisque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0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240" w:lineRule="auto"/>
              <w:jc w:val="center"/>
            </w:pPr>
            <w:hyperlink r:id="rId42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</w:pPr>
            <w:r>
              <w:t>Je sais exprimer le résultat dans la bonne unité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trHeight w:val="420"/>
          <w:jc w:val="center"/>
        </w:trPr>
        <w:tc>
          <w:tcPr>
            <w:tcW w:w="6563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</w:p>
          <w:p w:rsidR="0085797E" w:rsidRDefault="0085797E" w:rsidP="0085797E">
            <w:pPr>
              <w:pStyle w:val="normal0"/>
              <w:rPr>
                <w:b/>
              </w:rPr>
            </w:pPr>
            <w:r>
              <w:rPr>
                <w:b/>
              </w:rPr>
              <w:t>Mesurer la masse d'un liquide</w:t>
            </w:r>
          </w:p>
        </w:tc>
        <w:tc>
          <w:tcPr>
            <w:tcW w:w="99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32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31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45" w:lineRule="auto"/>
              <w:jc w:val="center"/>
            </w:pPr>
            <w:hyperlink r:id="rId43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0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2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</w:pPr>
            <w:hyperlink r:id="rId44">
              <w:r w:rsidR="0085797E">
                <w:rPr>
                  <w:color w:val="1155CC"/>
                  <w:u w:val="single"/>
                </w:rPr>
                <w:t>ICI</w:t>
              </w:r>
            </w:hyperlink>
            <w:r w:rsidR="0085797E">
              <w:t xml:space="preserve"> et  </w:t>
            </w:r>
            <w:hyperlink r:id="rId45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connais les unités de mesure de masse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3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</w:pPr>
            <w:hyperlink r:id="rId46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repérer l’unité de mesure de la balance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</w:tr>
      <w:tr w:rsidR="0085797E" w:rsidTr="007D200D">
        <w:trPr>
          <w:trHeight w:val="780"/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utiliser la fonction tare/mise à zéro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4" name="image3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97" w:lineRule="auto"/>
              <w:jc w:val="center"/>
            </w:pPr>
            <w:hyperlink r:id="rId47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relever et exprimer la mesure dans la bonne unité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m’interroge sur la vraisemblance du résultat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5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</w:pPr>
            <w:hyperlink r:id="rId48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trHeight w:val="420"/>
          <w:jc w:val="center"/>
        </w:trPr>
        <w:tc>
          <w:tcPr>
            <w:tcW w:w="6563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</w:p>
          <w:p w:rsidR="0085797E" w:rsidRDefault="0085797E" w:rsidP="0085797E">
            <w:pPr>
              <w:pStyle w:val="normal0"/>
              <w:rPr>
                <w:b/>
              </w:rPr>
            </w:pPr>
            <w:r>
              <w:rPr>
                <w:b/>
              </w:rPr>
              <w:t>Mesurer une tension avec un voltmètre</w:t>
            </w:r>
          </w:p>
        </w:tc>
        <w:tc>
          <w:tcPr>
            <w:tcW w:w="99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32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36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45" w:lineRule="auto"/>
              <w:jc w:val="center"/>
            </w:pPr>
            <w:hyperlink r:id="rId49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0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7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</w:pPr>
            <w:hyperlink r:id="rId50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connais l’unité de mesure de la tension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 xml:space="preserve">Je sais repérer les calibres du voltmètre 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lastRenderedPageBreak/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repérer les bornes du voltmètre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 xml:space="preserve">Je sais brancher le voltmètre par rapport au dipôle 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respecter le sens de branchement du voltmètre par rapport au générateur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choisir le calibre qui donnera la mesure la plus précise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38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</w:pPr>
            <w:hyperlink r:id="rId51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lire et exprimer le résultat dans la bonne unité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</w:tr>
      <w:tr w:rsidR="0085797E" w:rsidTr="007D200D">
        <w:trPr>
          <w:trHeight w:val="420"/>
          <w:jc w:val="center"/>
        </w:trPr>
        <w:tc>
          <w:tcPr>
            <w:tcW w:w="6563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</w:rPr>
            </w:pPr>
          </w:p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Mesurer une intensité avec un ampèremètre</w:t>
            </w:r>
          </w:p>
        </w:tc>
        <w:tc>
          <w:tcPr>
            <w:tcW w:w="99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32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39" name="image4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Loog_pc.png"/>
                          <pic:cNvPicPr preferRelativeResize="0"/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</w:pPr>
            <w:hyperlink r:id="rId53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0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0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</w:pPr>
            <w:hyperlink r:id="rId54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connais l’unité de mesure de l’intensité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 xml:space="preserve">Je sais repérer les calibres de l’ampèremètre 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repérer les bornes de l’ampèremètre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brancher l’ampèremètre par rapport au dipôle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respecter le sens de branchement de l’ampèremètre par rapport au générateur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choisir le calibre qui donnera la mesure la plus précise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1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</w:pPr>
            <w:hyperlink r:id="rId55">
              <w:r w:rsidR="0085797E">
                <w:rPr>
                  <w:color w:val="1155CC"/>
                  <w:u w:val="single"/>
                </w:rPr>
                <w:t>ICI</w:t>
              </w:r>
            </w:hyperlink>
            <w:r w:rsidR="0085797E">
              <w:t xml:space="preserve"> et </w:t>
            </w:r>
            <w:hyperlink r:id="rId56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lire et exprimer le résultat dans la bonne unité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trHeight w:val="420"/>
          <w:jc w:val="center"/>
        </w:trPr>
        <w:tc>
          <w:tcPr>
            <w:tcW w:w="6563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</w:rPr>
            </w:pPr>
          </w:p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Mesurer une résistance avec un ohmmètre</w:t>
            </w:r>
          </w:p>
        </w:tc>
        <w:tc>
          <w:tcPr>
            <w:tcW w:w="99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132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437" cy="410437"/>
                  <wp:effectExtent l="0" t="0" r="0" b="0"/>
                  <wp:docPr id="42" name="image9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 descr="Loog_pc.png"/>
                          <pic:cNvPicPr preferRelativeResize="0"/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437" cy="4104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widowControl w:val="0"/>
              <w:spacing w:line="240" w:lineRule="auto"/>
              <w:jc w:val="center"/>
            </w:pPr>
            <w:hyperlink r:id="rId58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0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connais l’unité de mesure de la résistance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 xml:space="preserve">Je sais repérer les calibres de l’ohmmètre 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repérer les bornes de l’ohmmètre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brancher l’ohmmètre par rapport au dipôle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choisir le calibre qui donnera la mesure la plus précise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lire et exprimer le résultat dans la bonne unité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trHeight w:val="420"/>
          <w:jc w:val="center"/>
        </w:trPr>
        <w:tc>
          <w:tcPr>
            <w:tcW w:w="6563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</w:p>
          <w:p w:rsidR="0085797E" w:rsidRDefault="0085797E" w:rsidP="0085797E">
            <w:pPr>
              <w:pStyle w:val="normal0"/>
              <w:rPr>
                <w:b/>
              </w:rPr>
            </w:pPr>
            <w:r>
              <w:rPr>
                <w:b/>
              </w:rPr>
              <w:t>Mesurer le pH avec du papier pH de différentes solutions</w:t>
            </w:r>
          </w:p>
        </w:tc>
        <w:tc>
          <w:tcPr>
            <w:tcW w:w="99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32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43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45" w:lineRule="auto"/>
              <w:jc w:val="center"/>
            </w:pPr>
            <w:hyperlink r:id="rId59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0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 xml:space="preserve">Je connais </w:t>
            </w:r>
            <w:r w:rsidR="007D200D">
              <w:t>les différentes zones</w:t>
            </w:r>
            <w:r>
              <w:t xml:space="preserve"> de pH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4" name="image2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240" w:lineRule="auto"/>
              <w:jc w:val="center"/>
            </w:pPr>
            <w:hyperlink r:id="rId60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dépose la bonne quantité de liquide sur le papier pH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comparer la couleur du papier avec l'échelle de teinte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exprimer la valeur du pH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trHeight w:val="420"/>
          <w:jc w:val="center"/>
        </w:trPr>
        <w:tc>
          <w:tcPr>
            <w:tcW w:w="6563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</w:p>
          <w:p w:rsidR="0085797E" w:rsidRDefault="0085797E" w:rsidP="0085797E">
            <w:pPr>
              <w:pStyle w:val="normal0"/>
              <w:rPr>
                <w:b/>
              </w:rPr>
            </w:pPr>
            <w:r>
              <w:rPr>
                <w:b/>
              </w:rPr>
              <w:t>Mesurer le pH avec un pH-mètre de différentes solutions</w:t>
            </w:r>
          </w:p>
        </w:tc>
        <w:tc>
          <w:tcPr>
            <w:tcW w:w="99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32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45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45" w:lineRule="auto"/>
              <w:jc w:val="center"/>
            </w:pPr>
            <w:hyperlink r:id="rId61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0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 xml:space="preserve">Je sais préparer le </w:t>
            </w:r>
            <w:proofErr w:type="spellStart"/>
            <w:r>
              <w:t>pH-Mètre</w:t>
            </w:r>
            <w:proofErr w:type="spellEnd"/>
            <w:r>
              <w:t xml:space="preserve"> avant une mesure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relever et exprimer le résultat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trHeight w:val="420"/>
          <w:jc w:val="center"/>
        </w:trPr>
        <w:tc>
          <w:tcPr>
            <w:tcW w:w="6563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</w:p>
          <w:p w:rsidR="0085797E" w:rsidRDefault="0085797E" w:rsidP="0085797E">
            <w:pPr>
              <w:pStyle w:val="normal0"/>
              <w:rPr>
                <w:b/>
              </w:rPr>
            </w:pPr>
            <w:r>
              <w:rPr>
                <w:b/>
              </w:rPr>
              <w:t>Mesurer une force avec un dynamomètre</w:t>
            </w:r>
          </w:p>
        </w:tc>
        <w:tc>
          <w:tcPr>
            <w:tcW w:w="99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</w:rPr>
            </w:pPr>
          </w:p>
        </w:tc>
        <w:tc>
          <w:tcPr>
            <w:tcW w:w="132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88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46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45" w:lineRule="auto"/>
              <w:jc w:val="center"/>
            </w:pPr>
            <w:hyperlink r:id="rId62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0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47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</w:pPr>
            <w:hyperlink r:id="rId63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connais l’unité de mesure d’une force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étalonner le dynamomètre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 xml:space="preserve">Je sais déterminer la valeur entre deux graduations </w:t>
            </w:r>
          </w:p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  <w:tr w:rsidR="0085797E" w:rsidTr="007D200D">
        <w:trPr>
          <w:jc w:val="center"/>
        </w:trPr>
        <w:tc>
          <w:tcPr>
            <w:tcW w:w="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510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  <w:r>
              <w:t>Je sais relever et exprimer la valeur de la force dans la bonne unité</w:t>
            </w:r>
          </w:p>
        </w:tc>
        <w:tc>
          <w:tcPr>
            <w:tcW w:w="9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3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</w:pPr>
          </w:p>
        </w:tc>
        <w:tc>
          <w:tcPr>
            <w:tcW w:w="13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</w:pPr>
          </w:p>
        </w:tc>
      </w:tr>
    </w:tbl>
    <w:p w:rsidR="00850990" w:rsidRDefault="00850990" w:rsidP="0085797E">
      <w:pPr>
        <w:pStyle w:val="normal0"/>
        <w:spacing w:line="397" w:lineRule="auto"/>
        <w:jc w:val="center"/>
        <w:rPr>
          <w:b/>
          <w:sz w:val="36"/>
          <w:szCs w:val="36"/>
          <w:u w:val="single"/>
        </w:rPr>
      </w:pPr>
    </w:p>
    <w:p w:rsidR="00850990" w:rsidRDefault="00850990">
      <w:pPr>
        <w:rPr>
          <w:rFonts w:ascii="Arial" w:eastAsia="Arial" w:hAnsi="Arial" w:cs="Arial"/>
          <w:b/>
          <w:color w:val="000000"/>
          <w:sz w:val="36"/>
          <w:szCs w:val="36"/>
          <w:u w:val="single"/>
          <w:lang w:eastAsia="fr-FR"/>
        </w:rPr>
      </w:pPr>
      <w:r>
        <w:rPr>
          <w:b/>
          <w:sz w:val="36"/>
          <w:szCs w:val="36"/>
          <w:u w:val="single"/>
        </w:rPr>
        <w:br w:type="page"/>
      </w:r>
    </w:p>
    <w:p w:rsidR="0085797E" w:rsidRPr="00F73862" w:rsidRDefault="0085797E" w:rsidP="0085797E">
      <w:pPr>
        <w:pStyle w:val="normal0"/>
        <w:spacing w:line="397" w:lineRule="auto"/>
        <w:jc w:val="center"/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116205</wp:posOffset>
            </wp:positionH>
            <wp:positionV relativeFrom="paragraph">
              <wp:posOffset>-29845</wp:posOffset>
            </wp:positionV>
            <wp:extent cx="914400" cy="962660"/>
            <wp:effectExtent l="19050" t="0" r="0" b="0"/>
            <wp:wrapTight wrapText="bothSides">
              <wp:wrapPolygon edited="0">
                <wp:start x="-450" y="0"/>
                <wp:lineTo x="-450" y="21372"/>
                <wp:lineTo x="21600" y="21372"/>
                <wp:lineTo x="21600" y="0"/>
                <wp:lineTo x="-450" y="0"/>
              </wp:wrapPolygon>
            </wp:wrapTight>
            <wp:docPr id="59" name="Image 58" descr="gener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ate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6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3862">
        <w:rPr>
          <w:b/>
          <w:sz w:val="36"/>
          <w:szCs w:val="36"/>
          <w:u w:val="single"/>
        </w:rPr>
        <w:t>Mener une démarche scientifique</w:t>
      </w:r>
    </w:p>
    <w:p w:rsidR="0085797E" w:rsidRDefault="0085797E" w:rsidP="0085797E">
      <w:pPr>
        <w:pStyle w:val="normal0"/>
        <w:jc w:val="center"/>
        <w:rPr>
          <w:b/>
          <w:u w:val="single"/>
        </w:rPr>
      </w:pPr>
    </w:p>
    <w:p w:rsidR="0085797E" w:rsidRDefault="0085797E" w:rsidP="0085797E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85797E" w:rsidRDefault="0085797E" w:rsidP="0085797E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85797E" w:rsidRDefault="0085797E" w:rsidP="0085797E">
      <w:pPr>
        <w:pStyle w:val="normal0"/>
      </w:pPr>
    </w:p>
    <w:tbl>
      <w:tblPr>
        <w:tblpPr w:leftFromText="141" w:rightFromText="141" w:vertAnchor="text" w:tblpXSpec="center" w:tblpY="1"/>
        <w:tblOverlap w:val="never"/>
        <w:tblW w:w="92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30"/>
        <w:gridCol w:w="735"/>
        <w:gridCol w:w="3885"/>
        <w:gridCol w:w="1005"/>
        <w:gridCol w:w="1470"/>
        <w:gridCol w:w="1485"/>
      </w:tblGrid>
      <w:tr w:rsidR="00104B14" w:rsidTr="00F07C07">
        <w:trPr>
          <w:trHeight w:val="39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4B14" w:rsidRDefault="00104B14" w:rsidP="00F07C0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4B14" w:rsidRDefault="00104B14" w:rsidP="00F07C07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4B14" w:rsidRDefault="00104B14" w:rsidP="00F07C07">
            <w:pPr>
              <w:pStyle w:val="normal0"/>
              <w:rPr>
                <w:b/>
              </w:rPr>
            </w:pP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4B14" w:rsidRDefault="00104B14" w:rsidP="00F07C07">
            <w:pPr>
              <w:pStyle w:val="normal0"/>
              <w:rPr>
                <w:b/>
              </w:rPr>
            </w:pPr>
            <w:r>
              <w:rPr>
                <w:b/>
              </w:rPr>
              <w:t>Niveau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4B14" w:rsidRDefault="00104B14" w:rsidP="00F07C07">
            <w:pPr>
              <w:pStyle w:val="normal0"/>
              <w:rPr>
                <w:b/>
              </w:rPr>
            </w:pPr>
            <w:r>
              <w:rPr>
                <w:b/>
              </w:rPr>
              <w:t>J’apprends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4B14" w:rsidRDefault="00104B14" w:rsidP="00F07C07">
            <w:pPr>
              <w:pStyle w:val="normal0"/>
              <w:rPr>
                <w:b/>
              </w:rPr>
            </w:pPr>
            <w:r>
              <w:rPr>
                <w:b/>
              </w:rPr>
              <w:t>Je me teste</w:t>
            </w:r>
          </w:p>
        </w:tc>
      </w:tr>
      <w:tr w:rsidR="0085797E" w:rsidTr="00F07C07">
        <w:trPr>
          <w:trHeight w:val="420"/>
        </w:trPr>
        <w:tc>
          <w:tcPr>
            <w:tcW w:w="525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rPr>
                <w:sz w:val="16"/>
                <w:szCs w:val="16"/>
              </w:rPr>
            </w:pPr>
          </w:p>
          <w:p w:rsidR="0085797E" w:rsidRDefault="0085797E" w:rsidP="00F07C07">
            <w:pPr>
              <w:pStyle w:val="normal0"/>
              <w:rPr>
                <w:b/>
              </w:rPr>
            </w:pPr>
            <w:r>
              <w:rPr>
                <w:b/>
              </w:rPr>
              <w:t>Connaître  le principe de la démarche scientifique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49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F07C07">
            <w:pPr>
              <w:pStyle w:val="normal0"/>
              <w:jc w:val="center"/>
            </w:pPr>
            <w:hyperlink r:id="rId65">
              <w:r w:rsidR="0085797E">
                <w:rPr>
                  <w:color w:val="1155CC"/>
                  <w:u w:val="single"/>
                </w:rPr>
                <w:t>ICI</w:t>
              </w:r>
            </w:hyperlink>
            <w:r w:rsidR="0085797E">
              <w:t xml:space="preserve"> </w:t>
            </w: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50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F07C07">
            <w:pPr>
              <w:pStyle w:val="normal0"/>
              <w:jc w:val="center"/>
            </w:pPr>
            <w:hyperlink r:id="rId66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F07C07">
        <w:trPr>
          <w:trHeight w:val="525"/>
        </w:trPr>
        <w:tc>
          <w:tcPr>
            <w:tcW w:w="5250" w:type="dxa"/>
            <w:gridSpan w:val="3"/>
            <w:shd w:val="clear" w:color="auto" w:fill="B7B7B7"/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Identifier un problème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240" w:lineRule="auto"/>
              <w:rPr>
                <w:b/>
              </w:rPr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97" w:lineRule="auto"/>
              <w:jc w:val="center"/>
              <w:rPr>
                <w:b/>
              </w:rPr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97" w:lineRule="auto"/>
              <w:jc w:val="center"/>
              <w:rPr>
                <w:b/>
              </w:rPr>
            </w:pPr>
          </w:p>
        </w:tc>
      </w:tr>
      <w:tr w:rsidR="0085797E" w:rsidTr="00F07C07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Je sais identifier un problème ou une question de nature scientifique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240" w:lineRule="auto"/>
            </w:pPr>
          </w:p>
        </w:tc>
      </w:tr>
      <w:tr w:rsidR="0085797E" w:rsidTr="00F07C07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Je reformule le problème sous la forme d’une phrase interrogative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240" w:lineRule="auto"/>
            </w:pPr>
          </w:p>
        </w:tc>
      </w:tr>
      <w:tr w:rsidR="0085797E" w:rsidTr="00F07C07">
        <w:trPr>
          <w:trHeight w:val="1023"/>
        </w:trPr>
        <w:tc>
          <w:tcPr>
            <w:tcW w:w="5250" w:type="dxa"/>
            <w:gridSpan w:val="3"/>
            <w:shd w:val="clear" w:color="auto" w:fill="B7B7B7"/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rPr>
                <w:b/>
              </w:rPr>
            </w:pPr>
          </w:p>
          <w:p w:rsidR="0085797E" w:rsidRDefault="0085797E" w:rsidP="00F07C07">
            <w:pPr>
              <w:pStyle w:val="normal0"/>
              <w:widowControl w:val="0"/>
              <w:spacing w:line="240" w:lineRule="auto"/>
              <w:rPr>
                <w:b/>
              </w:rPr>
            </w:pPr>
          </w:p>
          <w:p w:rsidR="0085797E" w:rsidRDefault="0085797E" w:rsidP="00F07C07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Émettre une hypothèse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51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F07C07">
            <w:pPr>
              <w:pStyle w:val="normal0"/>
              <w:spacing w:line="397" w:lineRule="auto"/>
              <w:jc w:val="center"/>
              <w:rPr>
                <w:b/>
              </w:rPr>
            </w:pPr>
            <w:hyperlink r:id="rId67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48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</w:pPr>
            <w:r>
              <w:t>Je propose une réponse à partir de mes connaissances ou des documents fournis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480"/>
        </w:trPr>
        <w:tc>
          <w:tcPr>
            <w:tcW w:w="63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</w:pPr>
            <w:r>
              <w:t>Je propose plusieurs réponses à partir de mes connaissances ou des documents fournis</w:t>
            </w:r>
          </w:p>
        </w:tc>
        <w:tc>
          <w:tcPr>
            <w:tcW w:w="100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7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322"/>
        </w:trPr>
        <w:tc>
          <w:tcPr>
            <w:tcW w:w="63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3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38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240" w:lineRule="auto"/>
            </w:pPr>
          </w:p>
        </w:tc>
        <w:tc>
          <w:tcPr>
            <w:tcW w:w="10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420"/>
        </w:trPr>
        <w:tc>
          <w:tcPr>
            <w:tcW w:w="5250" w:type="dxa"/>
            <w:gridSpan w:val="3"/>
            <w:shd w:val="clear" w:color="auto" w:fill="B7B7B7"/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Proposer un protocole expérimental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Je réfléchis aux risques liés à la manipulation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97" w:lineRule="auto"/>
              <w:jc w:val="center"/>
              <w:rPr>
                <w:b/>
              </w:rPr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97" w:lineRule="auto"/>
            </w:pPr>
          </w:p>
        </w:tc>
      </w:tr>
      <w:tr w:rsidR="0085797E" w:rsidTr="00F07C07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Je dresse la liste du matériel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F07C07" w:rsidP="00F07C07">
            <w:pPr>
              <w:pStyle w:val="normal0"/>
              <w:spacing w:line="397" w:lineRule="auto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-508000</wp:posOffset>
                  </wp:positionV>
                  <wp:extent cx="417195" cy="393700"/>
                  <wp:effectExtent l="19050" t="0" r="1905" b="0"/>
                  <wp:wrapTight wrapText="bothSides">
                    <wp:wrapPolygon edited="0">
                      <wp:start x="-986" y="0"/>
                      <wp:lineTo x="-986" y="20903"/>
                      <wp:lineTo x="21699" y="20903"/>
                      <wp:lineTo x="21699" y="0"/>
                      <wp:lineTo x="-986" y="0"/>
                    </wp:wrapPolygon>
                  </wp:wrapTight>
                  <wp:docPr id="52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195" cy="393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hyperlink r:id="rId68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4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480"/>
        </w:trPr>
        <w:tc>
          <w:tcPr>
            <w:tcW w:w="63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Je décris les étapes à suivre pour réaliser l’expérience</w:t>
            </w:r>
          </w:p>
        </w:tc>
        <w:tc>
          <w:tcPr>
            <w:tcW w:w="100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322"/>
        </w:trPr>
        <w:tc>
          <w:tcPr>
            <w:tcW w:w="63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73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38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240" w:lineRule="auto"/>
              <w:rPr>
                <w:i/>
              </w:rPr>
            </w:pPr>
          </w:p>
        </w:tc>
        <w:tc>
          <w:tcPr>
            <w:tcW w:w="100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448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Je schématise l’expérience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53" name="image5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 descr="Loog_pc.png"/>
                          <pic:cNvPicPr preferRelativeResize="0"/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F07C07">
            <w:pPr>
              <w:pStyle w:val="normal0"/>
              <w:widowControl w:val="0"/>
              <w:spacing w:line="240" w:lineRule="auto"/>
              <w:jc w:val="center"/>
            </w:pPr>
            <w:hyperlink r:id="rId69">
              <w:r w:rsidR="0085797E">
                <w:rPr>
                  <w:color w:val="1155CC"/>
                  <w:u w:val="single"/>
                </w:rPr>
                <w:t>ICI</w:t>
              </w:r>
            </w:hyperlink>
          </w:p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54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F07C07">
            <w:pPr>
              <w:pStyle w:val="normal0"/>
              <w:widowControl w:val="0"/>
              <w:spacing w:line="240" w:lineRule="auto"/>
              <w:jc w:val="center"/>
            </w:pPr>
            <w:hyperlink r:id="rId70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55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F07C07">
            <w:pPr>
              <w:pStyle w:val="normal0"/>
              <w:widowControl w:val="0"/>
              <w:spacing w:line="240" w:lineRule="auto"/>
              <w:jc w:val="center"/>
            </w:pPr>
            <w:hyperlink r:id="rId71">
              <w:r w:rsidR="0085797E">
                <w:rPr>
                  <w:color w:val="1155CC"/>
                  <w:u w:val="single"/>
                </w:rPr>
                <w:t>ICI</w:t>
              </w:r>
            </w:hyperlink>
          </w:p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56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F07C07">
            <w:pPr>
              <w:pStyle w:val="normal0"/>
              <w:widowControl w:val="0"/>
              <w:spacing w:line="240" w:lineRule="auto"/>
              <w:jc w:val="center"/>
            </w:pPr>
            <w:hyperlink r:id="rId72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F07C07">
        <w:trPr>
          <w:trHeight w:val="420"/>
        </w:trPr>
        <w:tc>
          <w:tcPr>
            <w:tcW w:w="5250" w:type="dxa"/>
            <w:gridSpan w:val="3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rPr>
                <w:b/>
              </w:rPr>
              <w:lastRenderedPageBreak/>
              <w:t>Réaliser l’expérience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85797E" w:rsidTr="00F07C07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Je réalise l’expérience en appliquant les consignes de sécurité ou liées à la manipulation.</w:t>
            </w:r>
          </w:p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(porter des protections, pratiquer des gestes adéquats)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57" name="image11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 descr="Loog_pc.png"/>
                          <pic:cNvPicPr preferRelativeResize="0"/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F07C07">
            <w:pPr>
              <w:pStyle w:val="normal0"/>
              <w:widowControl w:val="0"/>
              <w:spacing w:line="240" w:lineRule="auto"/>
              <w:jc w:val="center"/>
            </w:pPr>
            <w:hyperlink r:id="rId73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58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F07C07">
            <w:pPr>
              <w:pStyle w:val="normal0"/>
              <w:widowControl w:val="0"/>
              <w:spacing w:line="240" w:lineRule="auto"/>
              <w:jc w:val="center"/>
            </w:pPr>
            <w:hyperlink r:id="rId74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F07C07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 xml:space="preserve">Je note les observations, mesures </w:t>
            </w:r>
          </w:p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 xml:space="preserve">(sur les </w:t>
            </w:r>
            <w:r w:rsidR="00F447D1">
              <w:t>schémas, sous</w:t>
            </w:r>
            <w:r>
              <w:t xml:space="preserve"> forme de </w:t>
            </w:r>
            <w:r w:rsidR="00F447D1">
              <w:t>phrase, de</w:t>
            </w:r>
            <w:r>
              <w:t xml:space="preserve"> tableau)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480"/>
        </w:trPr>
        <w:tc>
          <w:tcPr>
            <w:tcW w:w="5250" w:type="dxa"/>
            <w:gridSpan w:val="3"/>
            <w:shd w:val="clear" w:color="auto" w:fill="B7B7B7"/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rPr>
                <w:b/>
                <w:i/>
              </w:rPr>
            </w:pPr>
            <w:r>
              <w:rPr>
                <w:b/>
              </w:rPr>
              <w:t>Interpréter, conclure</w:t>
            </w:r>
          </w:p>
        </w:tc>
        <w:tc>
          <w:tcPr>
            <w:tcW w:w="100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147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Je valide ou non mon hypothèse.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Je déduis la réponse à mon problème.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7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Je déduis la réponse à mon problème en argumentant.</w:t>
            </w: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  <w:tr w:rsidR="0085797E" w:rsidTr="00F07C07">
        <w:trPr>
          <w:trHeight w:val="420"/>
        </w:trPr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b/>
              </w:rPr>
              <w:t>☐</w:t>
            </w:r>
          </w:p>
        </w:tc>
        <w:tc>
          <w:tcPr>
            <w:tcW w:w="3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  <w:r>
              <w:t>Si mon hypothèse n’est pas validée, j’en formule une nouvelle</w:t>
            </w:r>
          </w:p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F07C07">
            <w:pPr>
              <w:pStyle w:val="normal0"/>
              <w:widowControl w:val="0"/>
              <w:spacing w:line="240" w:lineRule="auto"/>
            </w:pPr>
          </w:p>
        </w:tc>
      </w:tr>
    </w:tbl>
    <w:p w:rsidR="0085797E" w:rsidRDefault="0085797E" w:rsidP="0085797E">
      <w:pPr>
        <w:pStyle w:val="normal0"/>
      </w:pPr>
    </w:p>
    <w:p w:rsidR="0085797E" w:rsidRDefault="0085797E">
      <w:pPr>
        <w:rPr>
          <w:rFonts w:ascii="Arial" w:eastAsia="Arial" w:hAnsi="Arial" w:cs="Arial"/>
          <w:color w:val="000000"/>
          <w:sz w:val="22"/>
          <w:lang w:eastAsia="fr-FR"/>
        </w:rPr>
      </w:pPr>
      <w:r>
        <w:br w:type="page"/>
      </w:r>
    </w:p>
    <w:p w:rsidR="0085797E" w:rsidRPr="009D2AA0" w:rsidRDefault="0085797E" w:rsidP="0085797E">
      <w:pPr>
        <w:pStyle w:val="normal0"/>
        <w:jc w:val="center"/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145415</wp:posOffset>
            </wp:positionH>
            <wp:positionV relativeFrom="paragraph">
              <wp:posOffset>3810</wp:posOffset>
            </wp:positionV>
            <wp:extent cx="914400" cy="962660"/>
            <wp:effectExtent l="19050" t="0" r="0" b="0"/>
            <wp:wrapTight wrapText="bothSides">
              <wp:wrapPolygon edited="0">
                <wp:start x="-450" y="0"/>
                <wp:lineTo x="-450" y="21372"/>
                <wp:lineTo x="21600" y="21372"/>
                <wp:lineTo x="21600" y="0"/>
                <wp:lineTo x="-450" y="0"/>
              </wp:wrapPolygon>
            </wp:wrapTight>
            <wp:docPr id="83" name="Image 82" descr="gener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ate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6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2AA0">
        <w:rPr>
          <w:b/>
          <w:sz w:val="36"/>
          <w:szCs w:val="36"/>
          <w:u w:val="single"/>
        </w:rPr>
        <w:t>Convertir des unités.</w:t>
      </w:r>
    </w:p>
    <w:p w:rsidR="0085797E" w:rsidRDefault="0085797E" w:rsidP="0085797E">
      <w:pPr>
        <w:pStyle w:val="normal0"/>
        <w:jc w:val="center"/>
        <w:rPr>
          <w:b/>
          <w:i/>
          <w:sz w:val="28"/>
          <w:szCs w:val="28"/>
          <w:u w:val="single"/>
        </w:rPr>
      </w:pPr>
    </w:p>
    <w:p w:rsidR="0085797E" w:rsidRDefault="0085797E" w:rsidP="0085797E">
      <w:pPr>
        <w:pStyle w:val="normal0"/>
        <w:jc w:val="center"/>
        <w:rPr>
          <w:b/>
          <w:u w:val="single"/>
        </w:rPr>
      </w:pPr>
    </w:p>
    <w:p w:rsidR="0085797E" w:rsidRDefault="0085797E" w:rsidP="0085797E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85797E" w:rsidRDefault="0085797E" w:rsidP="0085797E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85797E" w:rsidRDefault="0085797E" w:rsidP="0085797E">
      <w:pPr>
        <w:pStyle w:val="normal0"/>
        <w:jc w:val="center"/>
        <w:rPr>
          <w:b/>
          <w:sz w:val="20"/>
          <w:szCs w:val="20"/>
        </w:rPr>
      </w:pPr>
    </w:p>
    <w:tbl>
      <w:tblPr>
        <w:tblW w:w="9182" w:type="dxa"/>
        <w:jc w:val="center"/>
        <w:tblInd w:w="420" w:type="dxa"/>
        <w:tblLayout w:type="fixed"/>
        <w:tblLook w:val="0600"/>
      </w:tblPr>
      <w:tblGrid>
        <w:gridCol w:w="622"/>
        <w:gridCol w:w="851"/>
        <w:gridCol w:w="4056"/>
        <w:gridCol w:w="992"/>
        <w:gridCol w:w="1276"/>
        <w:gridCol w:w="1385"/>
      </w:tblGrid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0990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Elèv</w:t>
            </w:r>
            <w:r w:rsidR="00850990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Niveau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J’apprends</w:t>
            </w: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me teste</w:t>
            </w:r>
          </w:p>
        </w:tc>
      </w:tr>
      <w:tr w:rsidR="0085797E" w:rsidTr="00850990">
        <w:trPr>
          <w:trHeight w:val="480"/>
          <w:jc w:val="center"/>
        </w:trPr>
        <w:tc>
          <w:tcPr>
            <w:tcW w:w="5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rPr>
                <w:b/>
                <w:sz w:val="20"/>
                <w:szCs w:val="20"/>
                <w:shd w:val="clear" w:color="auto" w:fill="CCCCCC"/>
              </w:rPr>
            </w:pPr>
            <w:r>
              <w:rPr>
                <w:b/>
                <w:sz w:val="20"/>
                <w:szCs w:val="20"/>
                <w:shd w:val="clear" w:color="auto" w:fill="CCCCCC"/>
              </w:rPr>
              <w:t>Réaliser des conversions simples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  <w:color w:val="B7B7B7"/>
                <w:sz w:val="28"/>
                <w:szCs w:val="28"/>
              </w:rPr>
            </w:pPr>
          </w:p>
        </w:tc>
      </w:tr>
      <w:tr w:rsidR="0085797E" w:rsidTr="00850990">
        <w:trPr>
          <w:trHeight w:val="1320"/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connais les multiples et sous-multiples des unités (de kilo à milli) et leur signification.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59150" cy="459150"/>
                  <wp:effectExtent l="0" t="0" r="0" b="0"/>
                  <wp:docPr id="60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50" cy="4591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288" w:lineRule="auto"/>
              <w:jc w:val="center"/>
            </w:pPr>
            <w:hyperlink r:id="rId77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61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</w:pPr>
            <w:hyperlink r:id="rId79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convertir les unités courantes à partir de la signification des multiples et sous-multiples (1 kg = 1000 g, etc.)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62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45" w:lineRule="auto"/>
              <w:jc w:val="center"/>
              <w:rPr>
                <w:b/>
              </w:rPr>
            </w:pPr>
            <w:hyperlink r:id="rId80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63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  <w:rPr>
                <w:b/>
              </w:rPr>
            </w:pPr>
            <w:hyperlink r:id="rId81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maîtrise les conversions d’unités de temps.</w:t>
            </w:r>
          </w:p>
          <w:p w:rsidR="0085797E" w:rsidRDefault="0085797E" w:rsidP="0085797E">
            <w:pPr>
              <w:pStyle w:val="normal0"/>
              <w:spacing w:line="397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1050" cy="421050"/>
                  <wp:effectExtent l="0" t="0" r="0" b="0"/>
                  <wp:docPr id="64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050" cy="4210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288" w:lineRule="auto"/>
              <w:jc w:val="center"/>
            </w:pPr>
            <w:hyperlink r:id="rId83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65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</w:pPr>
            <w:hyperlink r:id="rId84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connais la correspondance L &lt;-&gt; dm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mL &lt;-&gt; cm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66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45" w:lineRule="auto"/>
              <w:jc w:val="center"/>
            </w:pPr>
            <w:hyperlink r:id="rId85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67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</w:pPr>
            <w:hyperlink r:id="rId86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850990">
        <w:trPr>
          <w:trHeight w:val="480"/>
          <w:jc w:val="center"/>
        </w:trPr>
        <w:tc>
          <w:tcPr>
            <w:tcW w:w="5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</w:p>
          <w:p w:rsidR="0085797E" w:rsidRDefault="0085797E" w:rsidP="0085797E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Utiliser un tableau de conversion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68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97" w:lineRule="auto"/>
              <w:jc w:val="center"/>
            </w:pPr>
            <w:hyperlink r:id="rId87">
              <w:r w:rsidR="0085797E">
                <w:rPr>
                  <w:color w:val="1155CC"/>
                  <w:u w:val="single"/>
                </w:rPr>
                <w:t>ICI</w:t>
              </w:r>
            </w:hyperlink>
            <w:r w:rsidR="0085797E">
              <w:rPr>
                <w:b/>
              </w:rPr>
              <w:t xml:space="preserve"> </w:t>
            </w:r>
            <w:r w:rsidR="0085797E">
              <w:t xml:space="preserve">ou </w:t>
            </w:r>
            <w:hyperlink r:id="rId88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536213" cy="536213"/>
                  <wp:effectExtent l="0" t="0" r="0" b="0"/>
                  <wp:docPr id="69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8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213" cy="5362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</w:pPr>
            <w:hyperlink r:id="rId90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repérer le chiffre de l’unité d’un nombre décimal.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70" name="image2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</w:pPr>
            <w:hyperlink r:id="rId91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placer un nombre dans un tableau de conversion donné.</w:t>
            </w:r>
          </w:p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“Le chiffre des unités dans la colonne de l’unité”.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71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</w:pPr>
            <w:hyperlink r:id="rId92">
              <w:r w:rsidR="0085797E">
                <w:rPr>
                  <w:color w:val="1155CC"/>
                  <w:u w:val="single"/>
                </w:rPr>
                <w:t>ICI</w:t>
              </w:r>
            </w:hyperlink>
            <w:r w:rsidR="0085797E">
              <w:t xml:space="preserve"> et </w:t>
            </w:r>
            <w:hyperlink r:id="rId93">
              <w:r w:rsidR="0085797E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utiliser le tableau de conversion pour convertir une unité simple.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72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94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  <w:r w:rsidR="0085797E">
              <w:rPr>
                <w:sz w:val="20"/>
                <w:szCs w:val="20"/>
              </w:rPr>
              <w:t xml:space="preserve"> et </w:t>
            </w:r>
            <w:hyperlink r:id="rId95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85797E" w:rsidTr="00850990">
        <w:trPr>
          <w:trHeight w:val="700"/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construire un tableau de conversion d’unité simple.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7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96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construire et utiliser un tableau de conversion d’unité pour le volume (m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02000" cy="402000"/>
                  <wp:effectExtent l="0" t="0" r="0" b="0"/>
                  <wp:docPr id="74" name="image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000" cy="40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45" w:lineRule="auto"/>
              <w:jc w:val="center"/>
              <w:rPr>
                <w:sz w:val="20"/>
                <w:szCs w:val="20"/>
              </w:rPr>
            </w:pPr>
            <w:hyperlink r:id="rId98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75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99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85797E" w:rsidTr="00850990">
        <w:trPr>
          <w:trHeight w:val="480"/>
          <w:jc w:val="center"/>
        </w:trPr>
        <w:tc>
          <w:tcPr>
            <w:tcW w:w="5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rPr>
                <w:b/>
                <w:sz w:val="20"/>
                <w:szCs w:val="20"/>
                <w:shd w:val="clear" w:color="auto" w:fill="CCCCCC"/>
              </w:rPr>
            </w:pPr>
            <w:r>
              <w:rPr>
                <w:b/>
                <w:sz w:val="20"/>
                <w:szCs w:val="20"/>
                <w:shd w:val="clear" w:color="auto" w:fill="CCCCCC"/>
              </w:rPr>
              <w:t>Convertir des très grandes et très petites unités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  <w:sz w:val="28"/>
                <w:szCs w:val="28"/>
              </w:rPr>
            </w:pPr>
          </w:p>
        </w:tc>
      </w:tr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connais les multiples et sous-multiples des unités (de giga à nano) et leur signification.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68675" cy="468675"/>
                  <wp:effectExtent l="0" t="0" r="0" b="0"/>
                  <wp:docPr id="76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0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675" cy="4686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  <w:hyperlink r:id="rId101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77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102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J’utilise les puissances de 10 pour convertir les unités (hors surface et volume)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78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  <w:hyperlink r:id="rId103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79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104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85797E" w:rsidTr="00850990">
        <w:trPr>
          <w:trHeight w:val="480"/>
          <w:jc w:val="center"/>
        </w:trPr>
        <w:tc>
          <w:tcPr>
            <w:tcW w:w="5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rPr>
                <w:b/>
                <w:sz w:val="20"/>
                <w:szCs w:val="20"/>
                <w:shd w:val="clear" w:color="auto" w:fill="CCCCCC"/>
              </w:rPr>
            </w:pPr>
            <w:r>
              <w:rPr>
                <w:b/>
                <w:sz w:val="20"/>
                <w:szCs w:val="20"/>
                <w:shd w:val="clear" w:color="auto" w:fill="CCCCCC"/>
              </w:rPr>
              <w:t xml:space="preserve">Convertir les unités composées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80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97" w:lineRule="auto"/>
              <w:jc w:val="center"/>
              <w:rPr>
                <w:b/>
                <w:sz w:val="20"/>
                <w:szCs w:val="20"/>
              </w:rPr>
            </w:pPr>
            <w:hyperlink r:id="rId105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convertir la grandeur composée vitesse (m/s &lt;-&gt; km/h)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  <w:p w:rsidR="0085797E" w:rsidRDefault="0085797E" w:rsidP="0085797E">
            <w:pPr>
              <w:pStyle w:val="normal0"/>
              <w:spacing w:line="28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81" name="image2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106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  <w:tr w:rsidR="0085797E" w:rsidTr="00850990">
        <w:trPr>
          <w:jc w:val="center"/>
        </w:trPr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☐</w:t>
            </w:r>
          </w:p>
        </w:tc>
        <w:tc>
          <w:tcPr>
            <w:tcW w:w="4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97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sais convertir différentes grandeurs composée vitesse, masse volumique, ...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288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97E" w:rsidRDefault="0085797E" w:rsidP="0085797E">
            <w:pPr>
              <w:pStyle w:val="normal0"/>
              <w:spacing w:line="331" w:lineRule="auto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93238" cy="482962"/>
                  <wp:effectExtent l="0" t="0" r="0" b="0"/>
                  <wp:docPr id="82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238" cy="4829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85797E" w:rsidRDefault="006A261C" w:rsidP="0085797E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hyperlink r:id="rId107">
              <w:r w:rsidR="0085797E">
                <w:rPr>
                  <w:color w:val="1155CC"/>
                  <w:sz w:val="20"/>
                  <w:szCs w:val="20"/>
                  <w:u w:val="single"/>
                </w:rPr>
                <w:t>ICI</w:t>
              </w:r>
            </w:hyperlink>
          </w:p>
        </w:tc>
      </w:tr>
    </w:tbl>
    <w:p w:rsidR="0085797E" w:rsidRDefault="0085797E" w:rsidP="0085797E">
      <w:pPr>
        <w:pStyle w:val="normal0"/>
        <w:jc w:val="both"/>
      </w:pPr>
    </w:p>
    <w:p w:rsidR="0085797E" w:rsidRDefault="0085797E" w:rsidP="0085797E">
      <w:pPr>
        <w:pStyle w:val="normal0"/>
      </w:pPr>
    </w:p>
    <w:p w:rsidR="00E21029" w:rsidRDefault="00E21029">
      <w:pPr>
        <w:rPr>
          <w:rFonts w:ascii="Arial" w:eastAsia="Arial" w:hAnsi="Arial" w:cs="Arial"/>
          <w:b/>
          <w:color w:val="000000"/>
          <w:sz w:val="36"/>
          <w:szCs w:val="36"/>
          <w:u w:val="single"/>
          <w:lang w:eastAsia="fr-FR"/>
        </w:rPr>
      </w:pPr>
      <w:r>
        <w:rPr>
          <w:b/>
          <w:sz w:val="36"/>
          <w:szCs w:val="36"/>
          <w:u w:val="single"/>
        </w:rPr>
        <w:br w:type="page"/>
      </w:r>
    </w:p>
    <w:p w:rsidR="00CD0130" w:rsidRPr="00130C4A" w:rsidRDefault="00E21029" w:rsidP="00CD0130">
      <w:pPr>
        <w:pStyle w:val="normal0"/>
        <w:spacing w:line="397" w:lineRule="auto"/>
        <w:jc w:val="center"/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116205</wp:posOffset>
            </wp:positionH>
            <wp:positionV relativeFrom="paragraph">
              <wp:posOffset>38100</wp:posOffset>
            </wp:positionV>
            <wp:extent cx="914400" cy="962660"/>
            <wp:effectExtent l="19050" t="0" r="0" b="0"/>
            <wp:wrapTight wrapText="bothSides">
              <wp:wrapPolygon edited="0">
                <wp:start x="-450" y="0"/>
                <wp:lineTo x="-450" y="21372"/>
                <wp:lineTo x="21600" y="21372"/>
                <wp:lineTo x="21600" y="0"/>
                <wp:lineTo x="-450" y="0"/>
              </wp:wrapPolygon>
            </wp:wrapTight>
            <wp:docPr id="93" name="Image 92" descr="gener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ate.png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6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0130" w:rsidRPr="00130C4A">
        <w:rPr>
          <w:b/>
          <w:sz w:val="36"/>
          <w:szCs w:val="36"/>
          <w:u w:val="single"/>
        </w:rPr>
        <w:t>Construire un graphique sur papier millimétré</w:t>
      </w:r>
    </w:p>
    <w:p w:rsidR="00CD0130" w:rsidRDefault="00CD0130" w:rsidP="00CD0130">
      <w:pPr>
        <w:pStyle w:val="normal0"/>
        <w:spacing w:line="397" w:lineRule="auto"/>
        <w:jc w:val="center"/>
        <w:rPr>
          <w:b/>
        </w:rPr>
      </w:pPr>
    </w:p>
    <w:p w:rsidR="00CD0130" w:rsidRDefault="00CD0130" w:rsidP="00CD0130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CD0130" w:rsidRDefault="00CD0130" w:rsidP="00CD0130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CD0130" w:rsidRDefault="00CD0130" w:rsidP="00CD0130">
      <w:pPr>
        <w:pStyle w:val="normal0"/>
      </w:pPr>
      <w:r>
        <w:rPr>
          <w:b/>
        </w:rPr>
        <w:t xml:space="preserve"> </w:t>
      </w:r>
    </w:p>
    <w:p w:rsidR="00CD0130" w:rsidRDefault="00CD0130" w:rsidP="00CD0130">
      <w:pPr>
        <w:pStyle w:val="normal0"/>
      </w:pPr>
    </w:p>
    <w:p w:rsidR="00CD0130" w:rsidRDefault="00CD0130" w:rsidP="00CD0130">
      <w:pPr>
        <w:pStyle w:val="normal0"/>
      </w:pPr>
    </w:p>
    <w:tbl>
      <w:tblPr>
        <w:tblW w:w="9240" w:type="dxa"/>
        <w:jc w:val="center"/>
        <w:tblLayout w:type="fixed"/>
        <w:tblLook w:val="0600"/>
      </w:tblPr>
      <w:tblGrid>
        <w:gridCol w:w="630"/>
        <w:gridCol w:w="825"/>
        <w:gridCol w:w="3555"/>
        <w:gridCol w:w="975"/>
        <w:gridCol w:w="1425"/>
        <w:gridCol w:w="1830"/>
      </w:tblGrid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b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Niveau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J’apprends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 me teste</w:t>
            </w:r>
          </w:p>
        </w:tc>
      </w:tr>
      <w:tr w:rsidR="00CD0130" w:rsidTr="00104B14">
        <w:trPr>
          <w:trHeight w:val="420"/>
          <w:jc w:val="center"/>
        </w:trPr>
        <w:tc>
          <w:tcPr>
            <w:tcW w:w="5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</w:pPr>
            <w:r>
              <w:t xml:space="preserve">Un graphique se trace sur du papier millimétré avec </w:t>
            </w:r>
            <w:r>
              <w:rPr>
                <w:i/>
              </w:rPr>
              <w:t>un crayon à papier, une gomme et une règle</w:t>
            </w:r>
            <w:r>
              <w:t xml:space="preserve">. </w:t>
            </w:r>
          </w:p>
          <w:p w:rsidR="00CD0130" w:rsidRDefault="00CD0130" w:rsidP="00104B14">
            <w:pPr>
              <w:pStyle w:val="normal0"/>
            </w:pPr>
            <w:r>
              <w:t>Il doit occuper le maximum d’espace sur la feuille.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114300" distB="114300" distL="114300" distR="114300">
                  <wp:extent cx="420156" cy="393338"/>
                  <wp:effectExtent l="0" t="0" r="0" b="0"/>
                  <wp:docPr id="84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156" cy="393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345" w:lineRule="auto"/>
              <w:jc w:val="center"/>
            </w:pPr>
            <w:hyperlink r:id="rId109">
              <w:r w:rsidR="00CD0130">
                <w:rPr>
                  <w:color w:val="1155CC"/>
                  <w:u w:val="single"/>
                </w:rPr>
                <w:t>ICI</w:t>
              </w:r>
            </w:hyperlink>
            <w:r w:rsidR="00CD0130">
              <w:t xml:space="preserve"> et </w:t>
            </w:r>
            <w:hyperlink r:id="rId110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</w:pPr>
          </w:p>
        </w:tc>
      </w:tr>
      <w:tr w:rsidR="00CD0130" w:rsidTr="00104B14">
        <w:trPr>
          <w:trHeight w:val="420"/>
          <w:jc w:val="center"/>
        </w:trPr>
        <w:tc>
          <w:tcPr>
            <w:tcW w:w="92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b/>
              </w:rPr>
            </w:pPr>
            <w:r>
              <w:rPr>
                <w:b/>
              </w:rPr>
              <w:t>Tracer les axes</w:t>
            </w:r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i/>
              </w:rPr>
            </w:pPr>
            <w:r>
              <w:t xml:space="preserve">Je sais  tracer les 2 axes à la règle 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31" w:lineRule="auto"/>
            </w:pPr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i/>
              </w:rPr>
            </w:pPr>
            <w:r>
              <w:t>Je sais orienter les flèches au bout des axes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31" w:lineRule="auto"/>
            </w:pPr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</w:pPr>
            <w:r>
              <w:t>Je sais  écrire les grandeurs (les mêmes que celles du tableau) au bout des flèches, sans oublier de noter les unités entre parenthèses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85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331" w:lineRule="auto"/>
              <w:jc w:val="center"/>
            </w:pPr>
            <w:hyperlink r:id="rId111">
              <w:r w:rsidR="00CD0130">
                <w:rPr>
                  <w:color w:val="1155CC"/>
                  <w:u w:val="single"/>
                </w:rPr>
                <w:t>ICI</w:t>
              </w:r>
            </w:hyperlink>
          </w:p>
          <w:p w:rsidR="00CD0130" w:rsidRDefault="00CD0130" w:rsidP="00104B14">
            <w:pPr>
              <w:pStyle w:val="normal0"/>
              <w:spacing w:line="331" w:lineRule="auto"/>
              <w:jc w:val="center"/>
            </w:pPr>
            <w:r>
              <w:t>(pages 1 à 3)</w:t>
            </w:r>
          </w:p>
        </w:tc>
      </w:tr>
      <w:tr w:rsidR="00CD0130" w:rsidTr="00104B14">
        <w:trPr>
          <w:jc w:val="center"/>
        </w:trPr>
        <w:tc>
          <w:tcPr>
            <w:tcW w:w="92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t>Indiquer les échelles en ordonnées et en abscisses</w:t>
            </w:r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i/>
              </w:rPr>
            </w:pPr>
            <w:r>
              <w:t xml:space="preserve">Je sais graduer les axes en fonction des échelles </w:t>
            </w:r>
            <w:proofErr w:type="gramStart"/>
            <w:r>
              <w:t>( et</w:t>
            </w:r>
            <w:proofErr w:type="gramEnd"/>
            <w:r>
              <w:t xml:space="preserve"> non en fonction des valeurs mesurées)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86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331" w:lineRule="auto"/>
              <w:jc w:val="center"/>
            </w:pPr>
            <w:hyperlink r:id="rId112">
              <w:r w:rsidR="00CD0130">
                <w:rPr>
                  <w:color w:val="1155CC"/>
                  <w:u w:val="single"/>
                </w:rPr>
                <w:t>ICI</w:t>
              </w:r>
            </w:hyperlink>
          </w:p>
          <w:p w:rsidR="00CD0130" w:rsidRDefault="00CD0130" w:rsidP="00104B14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t>(pages 4 à 5)</w:t>
            </w:r>
          </w:p>
          <w:p w:rsidR="00CD0130" w:rsidRDefault="00CD0130" w:rsidP="00104B14">
            <w:pPr>
              <w:pStyle w:val="normal0"/>
              <w:spacing w:line="331" w:lineRule="auto"/>
              <w:rPr>
                <w:sz w:val="20"/>
                <w:szCs w:val="20"/>
              </w:rPr>
            </w:pPr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i/>
              </w:rPr>
            </w:pPr>
            <w:r>
              <w:t>Je sais  appliquer l’échelle donnée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</w:pPr>
          </w:p>
          <w:p w:rsidR="00CD0130" w:rsidRDefault="00CD0130" w:rsidP="00104B14">
            <w:pPr>
              <w:pStyle w:val="normal0"/>
              <w:spacing w:line="331" w:lineRule="auto"/>
            </w:pPr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</w:pPr>
            <w:r>
              <w:t>Je sais  déterminer la valeur d’une subdivision pour arrondir les valeurs mesurées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31" w:lineRule="auto"/>
            </w:pPr>
          </w:p>
        </w:tc>
      </w:tr>
      <w:tr w:rsidR="00CD0130" w:rsidTr="00104B14">
        <w:trPr>
          <w:trHeight w:val="420"/>
          <w:jc w:val="center"/>
        </w:trPr>
        <w:tc>
          <w:tcPr>
            <w:tcW w:w="92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b/>
              </w:rPr>
            </w:pPr>
            <w:r>
              <w:rPr>
                <w:b/>
              </w:rPr>
              <w:t>Choisir une échelle appropriée</w:t>
            </w:r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</w:pPr>
            <w:r>
              <w:t>Je sais repérer les valeurs extrêmes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31" w:lineRule="auto"/>
              <w:jc w:val="center"/>
            </w:pPr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</w:pPr>
            <w:r>
              <w:t>Je sais repérer les longueurs des axes disponibles.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8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F07C07">
            <w:pPr>
              <w:pStyle w:val="normal0"/>
              <w:spacing w:line="331" w:lineRule="auto"/>
              <w:jc w:val="center"/>
            </w:pPr>
            <w:hyperlink r:id="rId113">
              <w:r w:rsidR="00CD0130">
                <w:rPr>
                  <w:color w:val="1155CC"/>
                  <w:u w:val="single"/>
                </w:rPr>
                <w:t>IC</w:t>
              </w:r>
            </w:hyperlink>
            <w:hyperlink r:id="rId114">
              <w:r w:rsidR="00CD0130">
                <w:rPr>
                  <w:color w:val="1155CC"/>
                  <w:sz w:val="20"/>
                  <w:szCs w:val="20"/>
                  <w:u w:val="single"/>
                </w:rPr>
                <w:t>I</w:t>
              </w:r>
            </w:hyperlink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lastRenderedPageBreak/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</w:pPr>
            <w:r>
              <w:t>je sais proposer une échelle pour faire correspondre les longueurs des axes disponibles avec les valeurs à placer.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88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331" w:lineRule="auto"/>
              <w:jc w:val="center"/>
            </w:pPr>
            <w:hyperlink r:id="rId115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CD0130" w:rsidTr="00104B14">
        <w:trPr>
          <w:trHeight w:val="420"/>
          <w:jc w:val="center"/>
        </w:trPr>
        <w:tc>
          <w:tcPr>
            <w:tcW w:w="92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b/>
              </w:rPr>
            </w:pPr>
            <w:r>
              <w:rPr>
                <w:b/>
              </w:rPr>
              <w:t>Placer les points</w:t>
            </w:r>
          </w:p>
          <w:p w:rsidR="00CD0130" w:rsidRDefault="00CD0130" w:rsidP="00104B14">
            <w:pPr>
              <w:pStyle w:val="normal0"/>
            </w:pPr>
            <w:r>
              <w:t xml:space="preserve">(chaque point est défini par un couple de valeurs issues d’un tableau de mesure) </w:t>
            </w:r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i/>
              </w:rPr>
            </w:pPr>
            <w:r>
              <w:t>Je sais  visualiser le point de rencontre entre l’abscisse et l’ordonnée de chaque point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8537" cy="448537"/>
                  <wp:effectExtent l="0" t="0" r="0" b="0"/>
                  <wp:docPr id="89" name="image10.png" descr="Loog_pc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 descr="Loog_pc.png"/>
                          <pic:cNvPicPr preferRelativeResize="0"/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37" cy="44853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345" w:lineRule="auto"/>
              <w:jc w:val="center"/>
            </w:pPr>
            <w:hyperlink r:id="rId116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0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331" w:lineRule="auto"/>
              <w:jc w:val="center"/>
            </w:pPr>
            <w:hyperlink r:id="rId117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i/>
              </w:rPr>
            </w:pPr>
            <w:r>
              <w:t xml:space="preserve">Je sais  marquer chaque point par une croix en dessinant des + (et non des x ni </w:t>
            </w:r>
            <w:proofErr w:type="gramStart"/>
            <w:r>
              <w:t>des .</w:t>
            </w:r>
            <w:proofErr w:type="gramEnd"/>
            <w:r>
              <w:t>)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1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331" w:lineRule="auto"/>
              <w:jc w:val="center"/>
            </w:pPr>
            <w:hyperlink r:id="rId118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CD0130">
            <w:pPr>
              <w:pStyle w:val="normal0"/>
              <w:numPr>
                <w:ilvl w:val="0"/>
                <w:numId w:val="13"/>
              </w:numPr>
              <w:ind w:hanging="360"/>
              <w:contextualSpacing/>
            </w:pPr>
            <w:r>
              <w:t>si les points sont à peu près alignés alors je les ai reliés à la règle en passant par le plus grand nombre de points</w:t>
            </w:r>
          </w:p>
          <w:p w:rsidR="00CD0130" w:rsidRDefault="00CD0130" w:rsidP="00CD0130">
            <w:pPr>
              <w:pStyle w:val="normal0"/>
              <w:numPr>
                <w:ilvl w:val="0"/>
                <w:numId w:val="13"/>
              </w:numPr>
              <w:ind w:hanging="360"/>
              <w:contextualSpacing/>
            </w:pPr>
            <w:r>
              <w:t>si les points ne sont pas alignés alors je les ai  tous reliés à la main en essayant de dessiner une courbe lisse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331" w:lineRule="auto"/>
              <w:jc w:val="center"/>
            </w:pPr>
            <w:hyperlink r:id="rId119">
              <w:r w:rsidR="00CD0130">
                <w:rPr>
                  <w:color w:val="1155CC"/>
                  <w:u w:val="single"/>
                </w:rPr>
                <w:t>ICI</w:t>
              </w:r>
            </w:hyperlink>
          </w:p>
          <w:p w:rsidR="00CD0130" w:rsidRDefault="00CD0130" w:rsidP="00104B14">
            <w:pPr>
              <w:pStyle w:val="normal0"/>
              <w:spacing w:line="331" w:lineRule="auto"/>
              <w:jc w:val="center"/>
              <w:rPr>
                <w:sz w:val="20"/>
                <w:szCs w:val="20"/>
              </w:rPr>
            </w:pPr>
            <w:r>
              <w:t>(pages 6 à 9)</w:t>
            </w:r>
          </w:p>
        </w:tc>
      </w:tr>
      <w:tr w:rsidR="00CD0130" w:rsidTr="00104B14">
        <w:trPr>
          <w:jc w:val="center"/>
        </w:trPr>
        <w:tc>
          <w:tcPr>
            <w:tcW w:w="92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t>Donner un titre</w:t>
            </w:r>
          </w:p>
        </w:tc>
      </w:tr>
      <w:tr w:rsidR="00CD0130" w:rsidTr="00104B14">
        <w:trPr>
          <w:jc w:val="center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  <w:jc w:val="center"/>
            </w:pPr>
            <w:r>
              <w:rPr>
                <w:b/>
              </w:rPr>
              <w:t>☐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</w:pPr>
            <w:r>
              <w:t xml:space="preserve">Je sais  écrire un titre sous la forme: </w:t>
            </w:r>
            <w:r>
              <w:rPr>
                <w:u w:val="single"/>
              </w:rPr>
              <w:t xml:space="preserve">Evolution </w:t>
            </w:r>
            <w:r>
              <w:t xml:space="preserve">de “titre de l’axe des ordonnées” </w:t>
            </w:r>
            <w:r>
              <w:rPr>
                <w:u w:val="single"/>
              </w:rPr>
              <w:t>en fonction</w:t>
            </w:r>
            <w:r>
              <w:t xml:space="preserve"> de “titre de l’axe des abscisses”</w:t>
            </w:r>
          </w:p>
          <w:p w:rsidR="00CD0130" w:rsidRDefault="00CD0130" w:rsidP="00104B14">
            <w:pPr>
              <w:pStyle w:val="normal0"/>
              <w:rPr>
                <w:i/>
              </w:rPr>
            </w:pPr>
            <w:r>
              <w:t>ou j’ai utilisé le nom du phénomène physique ou chimique étudié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45" w:lineRule="auto"/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331" w:lineRule="auto"/>
            </w:pPr>
          </w:p>
        </w:tc>
      </w:tr>
    </w:tbl>
    <w:p w:rsidR="00CD0130" w:rsidRDefault="00CD0130" w:rsidP="00CD0130">
      <w:pPr>
        <w:pStyle w:val="normal0"/>
        <w:rPr>
          <w:b/>
        </w:rPr>
      </w:pPr>
    </w:p>
    <w:p w:rsidR="00CD0130" w:rsidRDefault="00CD0130" w:rsidP="00CD0130">
      <w:pPr>
        <w:pStyle w:val="normal0"/>
        <w:jc w:val="center"/>
      </w:pPr>
      <w:r>
        <w:t xml:space="preserve">Bonus:  </w:t>
      </w:r>
    </w:p>
    <w:p w:rsidR="00CD0130" w:rsidRDefault="00CD0130" w:rsidP="00CD0130">
      <w:pPr>
        <w:pStyle w:val="normal0"/>
        <w:jc w:val="center"/>
      </w:pPr>
      <w:r>
        <w:t xml:space="preserve">Tout sur un exemple de graphique </w:t>
      </w:r>
      <w:hyperlink r:id="rId120">
        <w:r>
          <w:rPr>
            <w:color w:val="1155CC"/>
            <w:u w:val="single"/>
          </w:rPr>
          <w:t>ICI</w:t>
        </w:r>
      </w:hyperlink>
    </w:p>
    <w:p w:rsidR="00CD0130" w:rsidRDefault="00CD0130" w:rsidP="00CD0130">
      <w:pPr>
        <w:pStyle w:val="normal0"/>
        <w:jc w:val="center"/>
      </w:pPr>
      <w:r>
        <w:t xml:space="preserve">S'entraîner à partir d’un graphique </w:t>
      </w:r>
      <w:hyperlink r:id="rId121">
        <w:r>
          <w:rPr>
            <w:color w:val="1155CC"/>
            <w:u w:val="single"/>
          </w:rPr>
          <w:t>ICI</w:t>
        </w:r>
      </w:hyperlink>
    </w:p>
    <w:p w:rsidR="0085797E" w:rsidRDefault="0085797E" w:rsidP="0085797E">
      <w:pPr>
        <w:pStyle w:val="normal0"/>
      </w:pPr>
    </w:p>
    <w:p w:rsidR="0085797E" w:rsidRDefault="0085797E" w:rsidP="0085797E">
      <w:pPr>
        <w:pStyle w:val="normal0"/>
      </w:pPr>
    </w:p>
    <w:p w:rsidR="0085797E" w:rsidRDefault="0085797E" w:rsidP="0085797E">
      <w:pPr>
        <w:pStyle w:val="normal0"/>
      </w:pPr>
    </w:p>
    <w:p w:rsidR="0085797E" w:rsidRDefault="0085797E" w:rsidP="0085797E">
      <w:pPr>
        <w:pStyle w:val="normal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D0130" w:rsidRDefault="00CD0130">
      <w:pPr>
        <w:rPr>
          <w:rFonts w:ascii="Arial" w:eastAsia="Arial" w:hAnsi="Arial" w:cs="Arial"/>
          <w:color w:val="000000"/>
          <w:sz w:val="20"/>
          <w:szCs w:val="20"/>
          <w:lang w:eastAsia="fr-FR"/>
        </w:rPr>
      </w:pPr>
      <w:r>
        <w:rPr>
          <w:sz w:val="20"/>
          <w:szCs w:val="20"/>
        </w:rPr>
        <w:br w:type="page"/>
      </w:r>
    </w:p>
    <w:p w:rsidR="00CD0130" w:rsidRPr="00022E42" w:rsidRDefault="00CD0130" w:rsidP="00CD0130">
      <w:pPr>
        <w:pStyle w:val="normal0"/>
        <w:jc w:val="center"/>
        <w:rPr>
          <w:sz w:val="36"/>
          <w:szCs w:val="36"/>
        </w:rPr>
      </w:pPr>
      <w:r>
        <w:rPr>
          <w:b/>
          <w:noProof/>
          <w:sz w:val="36"/>
          <w:szCs w:val="36"/>
          <w:u w:val="single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145415</wp:posOffset>
            </wp:positionH>
            <wp:positionV relativeFrom="paragraph">
              <wp:posOffset>18415</wp:posOffset>
            </wp:positionV>
            <wp:extent cx="914400" cy="962660"/>
            <wp:effectExtent l="19050" t="0" r="0" b="0"/>
            <wp:wrapTight wrapText="bothSides">
              <wp:wrapPolygon edited="0">
                <wp:start x="-450" y="0"/>
                <wp:lineTo x="-450" y="21372"/>
                <wp:lineTo x="21600" y="21372"/>
                <wp:lineTo x="21600" y="0"/>
                <wp:lineTo x="-450" y="0"/>
              </wp:wrapPolygon>
            </wp:wrapTight>
            <wp:docPr id="104" name="Image 103" descr="gener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rate.png"/>
                    <pic:cNvPicPr/>
                  </pic:nvPicPr>
                  <pic:blipFill>
                    <a:blip r:embed="rId1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6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7C07">
        <w:rPr>
          <w:b/>
          <w:sz w:val="36"/>
          <w:szCs w:val="36"/>
          <w:u w:val="single"/>
        </w:rPr>
        <w:t>Utiliser et m</w:t>
      </w:r>
      <w:r w:rsidRPr="00022E42">
        <w:rPr>
          <w:b/>
          <w:sz w:val="36"/>
          <w:szCs w:val="36"/>
          <w:u w:val="single"/>
        </w:rPr>
        <w:t>anipuler une expression littérale</w:t>
      </w:r>
      <w:r w:rsidRPr="00022E42">
        <w:rPr>
          <w:b/>
          <w:sz w:val="36"/>
          <w:szCs w:val="36"/>
        </w:rPr>
        <w:t xml:space="preserve"> </w:t>
      </w:r>
    </w:p>
    <w:p w:rsidR="00CD0130" w:rsidRDefault="00CD0130" w:rsidP="00CD0130">
      <w:pPr>
        <w:pStyle w:val="normal0"/>
      </w:pPr>
    </w:p>
    <w:p w:rsidR="00CD0130" w:rsidRDefault="00CD0130" w:rsidP="00CD0130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FF9900"/>
        </w:rPr>
        <w:t>N1</w:t>
      </w:r>
      <w:r>
        <w:rPr>
          <w:b/>
          <w:sz w:val="20"/>
          <w:szCs w:val="20"/>
        </w:rPr>
        <w:t xml:space="preserve"> : attendus de fin de cycle 3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FFF2CC"/>
        </w:rPr>
        <w:t xml:space="preserve">N2 </w:t>
      </w:r>
      <w:r>
        <w:rPr>
          <w:b/>
          <w:sz w:val="20"/>
          <w:szCs w:val="20"/>
        </w:rPr>
        <w:t>: Niveau intermédiaire</w:t>
      </w:r>
    </w:p>
    <w:p w:rsidR="00CD0130" w:rsidRDefault="00CD0130" w:rsidP="00CD0130">
      <w:pPr>
        <w:pStyle w:val="normal0"/>
        <w:spacing w:line="397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  <w:shd w:val="clear" w:color="auto" w:fill="B6D7A8"/>
        </w:rPr>
        <w:t>N3</w:t>
      </w:r>
      <w:r>
        <w:rPr>
          <w:b/>
          <w:sz w:val="20"/>
          <w:szCs w:val="20"/>
        </w:rPr>
        <w:t xml:space="preserve"> : Attendus de fin de cycle 4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  <w:shd w:val="clear" w:color="auto" w:fill="6AA84F"/>
        </w:rPr>
        <w:t xml:space="preserve">N4 </w:t>
      </w:r>
      <w:r>
        <w:rPr>
          <w:b/>
          <w:sz w:val="20"/>
          <w:szCs w:val="20"/>
        </w:rPr>
        <w:t>: Niveau expert</w:t>
      </w:r>
    </w:p>
    <w:p w:rsidR="00CD0130" w:rsidRDefault="00CD0130" w:rsidP="00CD0130">
      <w:pPr>
        <w:pStyle w:val="normal0"/>
      </w:pPr>
    </w:p>
    <w:p w:rsidR="00CD0130" w:rsidRDefault="00CD0130" w:rsidP="00CD0130">
      <w:pPr>
        <w:pStyle w:val="normal0"/>
      </w:pPr>
    </w:p>
    <w:tbl>
      <w:tblPr>
        <w:tblW w:w="9028" w:type="dxa"/>
        <w:jc w:val="center"/>
        <w:tblLayout w:type="fixed"/>
        <w:tblLook w:val="0600"/>
      </w:tblPr>
      <w:tblGrid>
        <w:gridCol w:w="624"/>
        <w:gridCol w:w="780"/>
        <w:gridCol w:w="3600"/>
        <w:gridCol w:w="979"/>
        <w:gridCol w:w="1470"/>
        <w:gridCol w:w="1575"/>
      </w:tblGrid>
      <w:tr w:rsidR="00CD0130" w:rsidTr="00104B14"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Prof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Élève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b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rPr>
                <w:b/>
              </w:rPr>
            </w:pPr>
            <w:r>
              <w:rPr>
                <w:b/>
              </w:rPr>
              <w:t>Niveau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rPr>
                <w:b/>
              </w:rPr>
            </w:pPr>
            <w:r>
              <w:rPr>
                <w:b/>
              </w:rPr>
              <w:t>J’apprends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rPr>
                <w:b/>
              </w:rPr>
            </w:pPr>
            <w:r>
              <w:rPr>
                <w:b/>
              </w:rPr>
              <w:t>Je me teste</w:t>
            </w:r>
          </w:p>
        </w:tc>
      </w:tr>
      <w:tr w:rsidR="00CD0130" w:rsidTr="00104B14">
        <w:trPr>
          <w:jc w:val="center"/>
        </w:trPr>
        <w:tc>
          <w:tcPr>
            <w:tcW w:w="90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t>Utiliser une formule littérale</w:t>
            </w:r>
          </w:p>
        </w:tc>
      </w:tr>
      <w:tr w:rsidR="00CD0130" w:rsidTr="00104B14"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40" w:lineRule="auto"/>
              <w:jc w:val="both"/>
            </w:pPr>
            <w:r>
              <w:t xml:space="preserve">J’ai  remplacé chaque grandeur physique donnée dans la formule littérale par les données utiles de l’énoncé. 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N1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94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288" w:lineRule="auto"/>
              <w:jc w:val="center"/>
            </w:pPr>
            <w:hyperlink r:id="rId123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5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jc w:val="center"/>
            </w:pPr>
            <w:hyperlink r:id="rId124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CD0130" w:rsidTr="00104B14"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40" w:lineRule="auto"/>
              <w:jc w:val="both"/>
            </w:pPr>
            <w:r>
              <w:t xml:space="preserve">J’ai effectué les conversions d’unités nécessaires sur les valeurs données, avant d’utiliser la formule littérale.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96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288" w:lineRule="auto"/>
              <w:jc w:val="center"/>
            </w:pPr>
            <w:hyperlink r:id="rId125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81013" cy="481013"/>
                  <wp:effectExtent l="0" t="0" r="0" b="0"/>
                  <wp:docPr id="97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2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013" cy="4810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288" w:lineRule="auto"/>
              <w:jc w:val="center"/>
            </w:pPr>
            <w:hyperlink r:id="rId127">
              <w:r w:rsidR="00CD0130">
                <w:rPr>
                  <w:color w:val="1155CC"/>
                  <w:u w:val="single"/>
                </w:rPr>
                <w:t>ICI</w:t>
              </w:r>
            </w:hyperlink>
          </w:p>
          <w:p w:rsidR="00CD0130" w:rsidRDefault="00CD0130" w:rsidP="00104B14">
            <w:pPr>
              <w:pStyle w:val="normal0"/>
              <w:jc w:val="center"/>
            </w:pPr>
          </w:p>
        </w:tc>
      </w:tr>
      <w:tr w:rsidR="00CD0130" w:rsidTr="00104B14">
        <w:trPr>
          <w:jc w:val="center"/>
        </w:trPr>
        <w:tc>
          <w:tcPr>
            <w:tcW w:w="90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shd w:val="clear" w:color="auto" w:fill="CCCCCC"/>
              </w:rPr>
            </w:pPr>
            <w:r>
              <w:rPr>
                <w:b/>
              </w:rPr>
              <w:t xml:space="preserve">Passer d’une formule littérale à une autre : exploiter les formules littérales </w:t>
            </w:r>
            <w:r>
              <w:t xml:space="preserve">      </w:t>
            </w:r>
          </w:p>
        </w:tc>
      </w:tr>
      <w:tr w:rsidR="00CD0130" w:rsidTr="00104B14"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40" w:lineRule="auto"/>
              <w:jc w:val="both"/>
            </w:pPr>
            <w:r>
              <w:t>J’ai utilisé la “méthode du triangle” pour trouver la formule littérale nécessaire à utiliser.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N2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66725" cy="456795"/>
                  <wp:effectExtent l="0" t="0" r="0" b="0"/>
                  <wp:docPr id="98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56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288" w:lineRule="auto"/>
              <w:jc w:val="center"/>
            </w:pPr>
            <w:hyperlink r:id="rId128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99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288" w:lineRule="auto"/>
              <w:jc w:val="center"/>
            </w:pPr>
            <w:hyperlink r:id="rId129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</w:tr>
      <w:tr w:rsidR="00CD0130" w:rsidTr="00104B14"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40" w:lineRule="auto"/>
              <w:jc w:val="both"/>
            </w:pPr>
            <w:r>
              <w:t>J’ai isolé la grandeur inconnue dans la formule littérale.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N3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42913" cy="416338"/>
                  <wp:effectExtent l="0" t="0" r="0" b="0"/>
                  <wp:docPr id="100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913" cy="4163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288" w:lineRule="auto"/>
              <w:jc w:val="center"/>
            </w:pPr>
            <w:hyperlink r:id="rId130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01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jc w:val="center"/>
            </w:pPr>
            <w:hyperlink r:id="rId131">
              <w:r w:rsidR="00CD0130">
                <w:rPr>
                  <w:color w:val="1155CC"/>
                  <w:u w:val="single"/>
                </w:rPr>
                <w:t>ICI</w:t>
              </w:r>
            </w:hyperlink>
          </w:p>
          <w:p w:rsidR="00CD0130" w:rsidRDefault="00CD0130" w:rsidP="00104B14">
            <w:pPr>
              <w:pStyle w:val="normal0"/>
              <w:jc w:val="center"/>
            </w:pPr>
          </w:p>
        </w:tc>
      </w:tr>
      <w:tr w:rsidR="00CD0130" w:rsidTr="00104B14">
        <w:trPr>
          <w:jc w:val="center"/>
        </w:trPr>
        <w:tc>
          <w:tcPr>
            <w:tcW w:w="90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rPr>
                <w:b/>
                <w:shd w:val="clear" w:color="auto" w:fill="CCCCCC"/>
              </w:rPr>
            </w:pPr>
            <w:r>
              <w:rPr>
                <w:b/>
              </w:rPr>
              <w:t>Passer du langage naturel au langage algébrique (formules littérales) et inversement</w:t>
            </w:r>
          </w:p>
        </w:tc>
      </w:tr>
      <w:tr w:rsidR="00CD0130" w:rsidTr="00104B14">
        <w:trPr>
          <w:jc w:val="center"/>
        </w:trPr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t>☐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40" w:lineRule="auto"/>
            </w:pPr>
            <w:r>
              <w:t xml:space="preserve">J’ai associé les grandeurs physiques à des symboles et j’ai identifié les opérations mathématiques. 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N4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88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519113" cy="519113"/>
                  <wp:effectExtent l="0" t="0" r="0" b="0"/>
                  <wp:docPr id="102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3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113" cy="5191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288" w:lineRule="auto"/>
              <w:jc w:val="center"/>
            </w:pPr>
            <w:hyperlink r:id="rId133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0130" w:rsidRDefault="00CD0130" w:rsidP="00104B14">
            <w:pPr>
              <w:pStyle w:val="normal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410920" cy="402863"/>
                  <wp:effectExtent l="0" t="0" r="0" b="0"/>
                  <wp:docPr id="103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920" cy="4028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CD0130" w:rsidRDefault="006A261C" w:rsidP="00104B14">
            <w:pPr>
              <w:pStyle w:val="normal0"/>
              <w:spacing w:line="288" w:lineRule="auto"/>
              <w:jc w:val="center"/>
            </w:pPr>
            <w:hyperlink r:id="rId134">
              <w:r w:rsidR="00CD0130">
                <w:rPr>
                  <w:color w:val="1155CC"/>
                  <w:u w:val="single"/>
                </w:rPr>
                <w:t>ICI</w:t>
              </w:r>
            </w:hyperlink>
          </w:p>
        </w:tc>
      </w:tr>
    </w:tbl>
    <w:p w:rsidR="00CD0130" w:rsidRDefault="00CD0130" w:rsidP="00CD0130">
      <w:pPr>
        <w:pStyle w:val="normal0"/>
      </w:pPr>
    </w:p>
    <w:p w:rsidR="00CD0130" w:rsidRDefault="00CD0130" w:rsidP="00CD0130">
      <w:pPr>
        <w:pStyle w:val="normal0"/>
      </w:pPr>
    </w:p>
    <w:p w:rsidR="00CD0130" w:rsidRDefault="00CD0130" w:rsidP="00CD0130">
      <w:pPr>
        <w:pStyle w:val="normal0"/>
      </w:pPr>
    </w:p>
    <w:p w:rsidR="0085797E" w:rsidRDefault="0085797E" w:rsidP="0085797E">
      <w:pPr>
        <w:pStyle w:val="normal0"/>
        <w:rPr>
          <w:sz w:val="20"/>
          <w:szCs w:val="20"/>
        </w:rPr>
      </w:pPr>
    </w:p>
    <w:p w:rsidR="0085797E" w:rsidRDefault="0085797E" w:rsidP="0085797E">
      <w:pPr>
        <w:pStyle w:val="normal0"/>
        <w:rPr>
          <w:sz w:val="20"/>
          <w:szCs w:val="20"/>
        </w:rPr>
      </w:pPr>
    </w:p>
    <w:p w:rsidR="0085797E" w:rsidRDefault="0085797E" w:rsidP="0085797E">
      <w:pPr>
        <w:pStyle w:val="normal0"/>
        <w:rPr>
          <w:sz w:val="20"/>
          <w:szCs w:val="20"/>
        </w:rPr>
      </w:pPr>
    </w:p>
    <w:p w:rsidR="0085797E" w:rsidRDefault="0085797E" w:rsidP="0085797E">
      <w:pPr>
        <w:pStyle w:val="normal0"/>
        <w:rPr>
          <w:sz w:val="20"/>
          <w:szCs w:val="20"/>
        </w:rPr>
      </w:pPr>
    </w:p>
    <w:p w:rsidR="0085797E" w:rsidRDefault="0085797E"/>
    <w:sectPr w:rsidR="0085797E" w:rsidSect="00104B14">
      <w:footerReference w:type="default" r:id="rId135"/>
      <w:pgSz w:w="11906" w:h="16838"/>
      <w:pgMar w:top="709" w:right="1080" w:bottom="709" w:left="108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297" w:rsidRDefault="00066297" w:rsidP="00104B14">
      <w:pPr>
        <w:spacing w:line="240" w:lineRule="auto"/>
      </w:pPr>
      <w:r>
        <w:separator/>
      </w:r>
    </w:p>
  </w:endnote>
  <w:endnote w:type="continuationSeparator" w:id="0">
    <w:p w:rsidR="00066297" w:rsidRDefault="00066297" w:rsidP="00104B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60069"/>
      <w:docPartObj>
        <w:docPartGallery w:val="Page Numbers (Bottom of Page)"/>
        <w:docPartUnique/>
      </w:docPartObj>
    </w:sdtPr>
    <w:sdtContent>
      <w:sdt>
        <w:sdtPr>
          <w:id w:val="6860070"/>
          <w:docPartObj>
            <w:docPartGallery w:val="Page Numbers (Top of Page)"/>
            <w:docPartUnique/>
          </w:docPartObj>
        </w:sdtPr>
        <w:sdtContent>
          <w:p w:rsidR="00104B14" w:rsidRDefault="00104B14">
            <w:pPr>
              <w:pStyle w:val="Pieddepage"/>
              <w:jc w:val="right"/>
            </w:pPr>
            <w:r>
              <w:t xml:space="preserve">Page </w:t>
            </w:r>
            <w:r w:rsidR="006A261C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A261C">
              <w:rPr>
                <w:b/>
                <w:szCs w:val="24"/>
              </w:rPr>
              <w:fldChar w:fldCharType="separate"/>
            </w:r>
            <w:r w:rsidR="00F07C07">
              <w:rPr>
                <w:b/>
                <w:noProof/>
              </w:rPr>
              <w:t>13</w:t>
            </w:r>
            <w:r w:rsidR="006A261C">
              <w:rPr>
                <w:b/>
                <w:szCs w:val="24"/>
              </w:rPr>
              <w:fldChar w:fldCharType="end"/>
            </w:r>
            <w:r>
              <w:t xml:space="preserve"> sur </w:t>
            </w:r>
            <w:r w:rsidR="006A261C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A261C">
              <w:rPr>
                <w:b/>
                <w:szCs w:val="24"/>
              </w:rPr>
              <w:fldChar w:fldCharType="separate"/>
            </w:r>
            <w:r w:rsidR="00F07C07">
              <w:rPr>
                <w:b/>
                <w:noProof/>
              </w:rPr>
              <w:t>14</w:t>
            </w:r>
            <w:r w:rsidR="006A261C">
              <w:rPr>
                <w:b/>
                <w:szCs w:val="24"/>
              </w:rPr>
              <w:fldChar w:fldCharType="end"/>
            </w:r>
          </w:p>
        </w:sdtContent>
      </w:sdt>
    </w:sdtContent>
  </w:sdt>
  <w:p w:rsidR="00104B14" w:rsidRDefault="00104B1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297" w:rsidRDefault="00066297" w:rsidP="00104B14">
      <w:pPr>
        <w:spacing w:line="240" w:lineRule="auto"/>
      </w:pPr>
      <w:r>
        <w:separator/>
      </w:r>
    </w:p>
  </w:footnote>
  <w:footnote w:type="continuationSeparator" w:id="0">
    <w:p w:rsidR="00066297" w:rsidRDefault="00066297" w:rsidP="00104B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50E1"/>
    <w:multiLevelType w:val="multilevel"/>
    <w:tmpl w:val="28B89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BE3371"/>
    <w:multiLevelType w:val="multilevel"/>
    <w:tmpl w:val="8B36F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EB51EC"/>
    <w:multiLevelType w:val="multilevel"/>
    <w:tmpl w:val="0852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B13FEA"/>
    <w:multiLevelType w:val="multilevel"/>
    <w:tmpl w:val="6082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4E61A1"/>
    <w:multiLevelType w:val="multilevel"/>
    <w:tmpl w:val="69B22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C40FB"/>
    <w:multiLevelType w:val="multilevel"/>
    <w:tmpl w:val="5BFEA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EA4B72"/>
    <w:multiLevelType w:val="hybridMultilevel"/>
    <w:tmpl w:val="2FB4907E"/>
    <w:lvl w:ilvl="0" w:tplc="E6000E28">
      <w:start w:val="1"/>
      <w:numFmt w:val="lowerLetter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55109"/>
    <w:multiLevelType w:val="multilevel"/>
    <w:tmpl w:val="37A04F1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6FD512F5"/>
    <w:multiLevelType w:val="hybridMultilevel"/>
    <w:tmpl w:val="E3F23F36"/>
    <w:lvl w:ilvl="0" w:tplc="E158A17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35928"/>
    <w:multiLevelType w:val="hybridMultilevel"/>
    <w:tmpl w:val="538820EE"/>
    <w:lvl w:ilvl="0" w:tplc="8D269476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9"/>
  </w:num>
  <w:num w:numId="4">
    <w:abstractNumId w:val="8"/>
  </w:num>
  <w:num w:numId="5">
    <w:abstractNumId w:val="6"/>
  </w:num>
  <w:num w:numId="6">
    <w:abstractNumId w:val="9"/>
  </w:num>
  <w:num w:numId="7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8">
    <w:abstractNumId w:val="0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9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0">
    <w:abstractNumId w:val="3"/>
  </w:num>
  <w:num w:numId="11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2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797E"/>
    <w:rsid w:val="0000491D"/>
    <w:rsid w:val="00040899"/>
    <w:rsid w:val="00066297"/>
    <w:rsid w:val="000E7F86"/>
    <w:rsid w:val="000F78C2"/>
    <w:rsid w:val="00104B14"/>
    <w:rsid w:val="001159A3"/>
    <w:rsid w:val="00153C06"/>
    <w:rsid w:val="00182CEB"/>
    <w:rsid w:val="001A0464"/>
    <w:rsid w:val="003A2A8E"/>
    <w:rsid w:val="003B3D52"/>
    <w:rsid w:val="003E1522"/>
    <w:rsid w:val="00411F5D"/>
    <w:rsid w:val="0046453A"/>
    <w:rsid w:val="00464CDD"/>
    <w:rsid w:val="004B5017"/>
    <w:rsid w:val="004D5CD0"/>
    <w:rsid w:val="004E3B18"/>
    <w:rsid w:val="0055310A"/>
    <w:rsid w:val="00571AF1"/>
    <w:rsid w:val="005C67A5"/>
    <w:rsid w:val="005D2AEC"/>
    <w:rsid w:val="00664B21"/>
    <w:rsid w:val="00697D4D"/>
    <w:rsid w:val="006A261C"/>
    <w:rsid w:val="006B5C87"/>
    <w:rsid w:val="006F0684"/>
    <w:rsid w:val="00753EB6"/>
    <w:rsid w:val="007711C6"/>
    <w:rsid w:val="00774008"/>
    <w:rsid w:val="007914F4"/>
    <w:rsid w:val="007D200D"/>
    <w:rsid w:val="00805FFF"/>
    <w:rsid w:val="0083601A"/>
    <w:rsid w:val="00850990"/>
    <w:rsid w:val="00850A4C"/>
    <w:rsid w:val="0085797E"/>
    <w:rsid w:val="009948A5"/>
    <w:rsid w:val="009C6C8C"/>
    <w:rsid w:val="00A332DE"/>
    <w:rsid w:val="00A92496"/>
    <w:rsid w:val="00AF2A08"/>
    <w:rsid w:val="00B17E58"/>
    <w:rsid w:val="00B8106C"/>
    <w:rsid w:val="00C00D1C"/>
    <w:rsid w:val="00C44207"/>
    <w:rsid w:val="00C91FF6"/>
    <w:rsid w:val="00C92CB8"/>
    <w:rsid w:val="00CD0130"/>
    <w:rsid w:val="00D211B6"/>
    <w:rsid w:val="00D91CBE"/>
    <w:rsid w:val="00DE0E9B"/>
    <w:rsid w:val="00E21029"/>
    <w:rsid w:val="00EB6089"/>
    <w:rsid w:val="00F07C07"/>
    <w:rsid w:val="00F14894"/>
    <w:rsid w:val="00F21BBF"/>
    <w:rsid w:val="00F447D1"/>
    <w:rsid w:val="00FA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1C6"/>
    <w:rPr>
      <w:sz w:val="24"/>
    </w:rPr>
  </w:style>
  <w:style w:type="paragraph" w:styleId="Titre1">
    <w:name w:val="heading 1"/>
    <w:basedOn w:val="Normal"/>
    <w:link w:val="Titre1Car"/>
    <w:autoRedefine/>
    <w:uiPriority w:val="9"/>
    <w:qFormat/>
    <w:rsid w:val="007711C6"/>
    <w:pPr>
      <w:numPr>
        <w:numId w:val="6"/>
      </w:num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4"/>
      <w:szCs w:val="48"/>
      <w:lang w:eastAsia="fr-FR"/>
    </w:rPr>
  </w:style>
  <w:style w:type="paragraph" w:styleId="Titre2">
    <w:name w:val="heading 2"/>
    <w:basedOn w:val="Normal"/>
    <w:link w:val="Titre2Car"/>
    <w:autoRedefine/>
    <w:uiPriority w:val="9"/>
    <w:qFormat/>
    <w:rsid w:val="007711C6"/>
    <w:pPr>
      <w:numPr>
        <w:numId w:val="4"/>
      </w:num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next w:val="Normal"/>
    <w:link w:val="Titre3Car"/>
    <w:autoRedefine/>
    <w:uiPriority w:val="9"/>
    <w:semiHidden/>
    <w:unhideWhenUsed/>
    <w:qFormat/>
    <w:rsid w:val="007711C6"/>
    <w:pPr>
      <w:keepNext/>
      <w:keepLines/>
      <w:numPr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711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Sansinterligne"/>
    <w:next w:val="Sansinterligne"/>
    <w:link w:val="TitreCar"/>
    <w:autoRedefine/>
    <w:uiPriority w:val="10"/>
    <w:qFormat/>
    <w:rsid w:val="007711C6"/>
    <w:pPr>
      <w:pBdr>
        <w:top w:val="single" w:sz="12" w:space="1" w:color="FF0000"/>
        <w:left w:val="single" w:sz="12" w:space="4" w:color="FF0000"/>
        <w:bottom w:val="single" w:sz="12" w:space="4" w:color="FF0000"/>
        <w:right w:val="single" w:sz="12" w:space="4" w:color="FF0000"/>
      </w:pBdr>
      <w:spacing w:after="300"/>
      <w:contextualSpacing/>
      <w:jc w:val="center"/>
    </w:pPr>
    <w:rPr>
      <w:rFonts w:asciiTheme="majorHAnsi" w:eastAsiaTheme="majorEastAsia" w:hAnsiTheme="majorHAnsi" w:cstheme="majorBidi"/>
      <w:shadow/>
      <w:color w:val="FF0000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711C6"/>
    <w:rPr>
      <w:rFonts w:asciiTheme="majorHAnsi" w:eastAsiaTheme="majorEastAsia" w:hAnsiTheme="majorHAnsi" w:cstheme="majorBidi"/>
      <w:shadow/>
      <w:color w:val="FF0000"/>
      <w:spacing w:val="5"/>
      <w:kern w:val="28"/>
      <w:sz w:val="52"/>
      <w:szCs w:val="52"/>
    </w:rPr>
  </w:style>
  <w:style w:type="paragraph" w:styleId="Sansinterligne">
    <w:name w:val="No Spacing"/>
    <w:uiPriority w:val="1"/>
    <w:qFormat/>
    <w:rsid w:val="007711C6"/>
    <w:pPr>
      <w:spacing w:line="240" w:lineRule="auto"/>
    </w:pPr>
    <w:rPr>
      <w:sz w:val="24"/>
    </w:rPr>
  </w:style>
  <w:style w:type="character" w:styleId="lev">
    <w:name w:val="Strong"/>
    <w:basedOn w:val="Policepardfaut"/>
    <w:uiPriority w:val="22"/>
    <w:qFormat/>
    <w:rsid w:val="007711C6"/>
    <w:rPr>
      <w:b/>
      <w:bCs/>
    </w:rPr>
  </w:style>
  <w:style w:type="paragraph" w:styleId="Paragraphedeliste">
    <w:name w:val="List Paragraph"/>
    <w:basedOn w:val="Normal"/>
    <w:uiPriority w:val="34"/>
    <w:qFormat/>
    <w:rsid w:val="007711C6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7711C6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7711C6"/>
    <w:rPr>
      <w:rFonts w:ascii="Times New Roman" w:eastAsia="Times New Roman" w:hAnsi="Times New Roman" w:cs="Times New Roman"/>
      <w:b/>
      <w:bCs/>
      <w:kern w:val="36"/>
      <w:sz w:val="44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711C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7711C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711C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styleId="Lienhypertexte">
    <w:name w:val="Hyperlink"/>
    <w:basedOn w:val="Policepardfaut"/>
    <w:uiPriority w:val="99"/>
    <w:semiHidden/>
    <w:unhideWhenUsed/>
    <w:rsid w:val="0085797E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79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797E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5797E"/>
    <w:rPr>
      <w:rFonts w:ascii="Arial" w:eastAsia="Arial" w:hAnsi="Arial" w:cs="Arial"/>
      <w:color w:val="000000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104B14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04B14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104B1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4B1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learningapps.org/view3514747" TargetMode="External"/><Relationship Id="rId117" Type="http://schemas.openxmlformats.org/officeDocument/2006/relationships/hyperlink" Target="http://physiquecollege.free.fr/physique_chimie_college_lycee/cinquieme/chimie/solidification_corps_pur.htm" TargetMode="External"/><Relationship Id="rId21" Type="http://schemas.openxmlformats.org/officeDocument/2006/relationships/hyperlink" Target="https://learningapps.org/view2604564" TargetMode="External"/><Relationship Id="rId42" Type="http://schemas.openxmlformats.org/officeDocument/2006/relationships/hyperlink" Target="http://learningapps.org/view3511992" TargetMode="External"/><Relationship Id="rId47" Type="http://schemas.openxmlformats.org/officeDocument/2006/relationships/hyperlink" Target="http://www.collegephysiquechimie.fr/Cinquieme/C13-Mesuremasse/masseliquidesuite.html" TargetMode="External"/><Relationship Id="rId63" Type="http://schemas.openxmlformats.org/officeDocument/2006/relationships/hyperlink" Target="http://learningapps.org/view3391306" TargetMode="External"/><Relationship Id="rId68" Type="http://schemas.openxmlformats.org/officeDocument/2006/relationships/hyperlink" Target="https://www.youtube.com/watch?v=Fsd3iHK04Jc" TargetMode="External"/><Relationship Id="rId84" Type="http://schemas.openxmlformats.org/officeDocument/2006/relationships/hyperlink" Target="http://learningapps.org/view3508830" TargetMode="External"/><Relationship Id="rId89" Type="http://schemas.openxmlformats.org/officeDocument/2006/relationships/image" Target="media/image16.png"/><Relationship Id="rId112" Type="http://schemas.openxmlformats.org/officeDocument/2006/relationships/hyperlink" Target="http://www.col-bugatti-molsheim.ac-strasbourg.fr/PSD/index.php?act=voircours&amp;cours=graphique" TargetMode="External"/><Relationship Id="rId133" Type="http://schemas.openxmlformats.org/officeDocument/2006/relationships/hyperlink" Target="https://docs.google.com/document/d/1HZcwDWSSV72jsgmOz469cSo6-dvmHOb_pUZWWZV1NHw/edit?usp=sharing" TargetMode="External"/><Relationship Id="rId16" Type="http://schemas.openxmlformats.org/officeDocument/2006/relationships/hyperlink" Target="https://www.youtube.com/watch?v=PyDvkMr3qfg" TargetMode="External"/><Relationship Id="rId107" Type="http://schemas.openxmlformats.org/officeDocument/2006/relationships/hyperlink" Target="http://learningapps.org/view3510621" TargetMode="External"/><Relationship Id="rId11" Type="http://schemas.openxmlformats.org/officeDocument/2006/relationships/hyperlink" Target="https://www.reseau-canope.fr/lesfondamentaux/discipline/mathematiques/organisation-et-gestion-des-donnees/resolution-de-problemes/reconnaitre-une-situation-de-proportionnalite.html" TargetMode="External"/><Relationship Id="rId32" Type="http://schemas.openxmlformats.org/officeDocument/2006/relationships/hyperlink" Target="http://learningapps.org/view3390008" TargetMode="External"/><Relationship Id="rId37" Type="http://schemas.openxmlformats.org/officeDocument/2006/relationships/hyperlink" Target="http://www.linstit.com/exercice-mathematiques-mesures-masses-choisir-unite.html&amp;serno=1&amp;mc=1" TargetMode="External"/><Relationship Id="rId53" Type="http://schemas.openxmlformats.org/officeDocument/2006/relationships/hyperlink" Target="http://physiquecollege.free.fr/physique_chimie_college_lycee/quatrieme/electricite/multimetre.htm" TargetMode="External"/><Relationship Id="rId58" Type="http://schemas.openxmlformats.org/officeDocument/2006/relationships/hyperlink" Target="http://physiquecollege.free.fr/physique_chimie_college_lycee/quatrieme/electricite/multimetre.htm" TargetMode="External"/><Relationship Id="rId74" Type="http://schemas.openxmlformats.org/officeDocument/2006/relationships/hyperlink" Target="http://learningapps.org/view71459" TargetMode="External"/><Relationship Id="rId79" Type="http://schemas.openxmlformats.org/officeDocument/2006/relationships/hyperlink" Target="http://learningapps.org/view3508531" TargetMode="External"/><Relationship Id="rId102" Type="http://schemas.openxmlformats.org/officeDocument/2006/relationships/hyperlink" Target="https://www.ac-grenoble.fr/disciplines/spc/file/accompa/conversions/co/module_conversions_6.html" TargetMode="External"/><Relationship Id="rId123" Type="http://schemas.openxmlformats.org/officeDocument/2006/relationships/hyperlink" Target="https://youtu.be/iHaoyVAZmt8?list=PL4dLjiFkKt8c1mDUheHgK6lEvC3WOS0-_" TargetMode="External"/><Relationship Id="rId128" Type="http://schemas.openxmlformats.org/officeDocument/2006/relationships/hyperlink" Target="https://youtu.be/oaoTvV2k-UY?list=PL4dLjiFkKt8c1mDUheHgK6lEvC3WOS0-_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drive.google.com/open?id=0B-5WrIhP_tFWa0RRZjZoejRYQkU" TargetMode="External"/><Relationship Id="rId95" Type="http://schemas.openxmlformats.org/officeDocument/2006/relationships/hyperlink" Target="http://www.linstit.com/exercice-mathematiques-mesures-capacites-conversion-tableau2.html&amp;serno=1&amp;mc=1" TargetMode="External"/><Relationship Id="rId14" Type="http://schemas.openxmlformats.org/officeDocument/2006/relationships/hyperlink" Target="http://learningapps.org/view3514441" TargetMode="External"/><Relationship Id="rId22" Type="http://schemas.openxmlformats.org/officeDocument/2006/relationships/image" Target="media/image7.png"/><Relationship Id="rId27" Type="http://schemas.openxmlformats.org/officeDocument/2006/relationships/hyperlink" Target="https://youtu.be/GomaCcLONV4" TargetMode="External"/><Relationship Id="rId30" Type="http://schemas.openxmlformats.org/officeDocument/2006/relationships/image" Target="media/image8.png"/><Relationship Id="rId35" Type="http://schemas.openxmlformats.org/officeDocument/2006/relationships/hyperlink" Target="http://learningapps.org/watch?v=pecxck5oj16" TargetMode="External"/><Relationship Id="rId43" Type="http://schemas.openxmlformats.org/officeDocument/2006/relationships/hyperlink" Target="https://www.youtube.com/watch?v=A7PHYD5BUEk&amp;index=27&amp;list=PL4dLjiFkKt8c1mDUheHgK6lEvC3WOS0-_" TargetMode="External"/><Relationship Id="rId48" Type="http://schemas.openxmlformats.org/officeDocument/2006/relationships/hyperlink" Target="http://www.linstit.com/exercice-mathematiques-mesures-capacites-choisir-mesure.html&amp;serno=2&amp;zonparam=2&amp;exono=0" TargetMode="External"/><Relationship Id="rId56" Type="http://schemas.openxmlformats.org/officeDocument/2006/relationships/hyperlink" Target="http://learningapps.org/view650521" TargetMode="External"/><Relationship Id="rId64" Type="http://schemas.openxmlformats.org/officeDocument/2006/relationships/image" Target="media/image11.png"/><Relationship Id="rId69" Type="http://schemas.openxmlformats.org/officeDocument/2006/relationships/hyperlink" Target="http://physiquecollege.free.fr/physique_chimie_college_lycee/cinquieme/electricite/schematisation_circuits.htm" TargetMode="External"/><Relationship Id="rId77" Type="http://schemas.openxmlformats.org/officeDocument/2006/relationships/hyperlink" Target="https://docs.google.com/document/d/1thlMoI8XrN6V1Y5k6IXdjEm3TsqmrYWKWaVjCpBTppA/pub" TargetMode="External"/><Relationship Id="rId100" Type="http://schemas.openxmlformats.org/officeDocument/2006/relationships/image" Target="media/image18.png"/><Relationship Id="rId105" Type="http://schemas.openxmlformats.org/officeDocument/2006/relationships/hyperlink" Target="https://www.youtube.com/watch?v=Y9yaBd6vOTg&amp;list=PL4dLjiFkKt8c1mDUheHgK6lEvC3WOS0-_&amp;index=13" TargetMode="External"/><Relationship Id="rId113" Type="http://schemas.openxmlformats.org/officeDocument/2006/relationships/hyperlink" Target="http://learningapps.org/view3422553" TargetMode="External"/><Relationship Id="rId118" Type="http://schemas.openxmlformats.org/officeDocument/2006/relationships/hyperlink" Target="http://physiquecollege.free.fr/physique_chimie_college_lycee/quatrieme/electricite/loi_d_ohm.htm" TargetMode="External"/><Relationship Id="rId126" Type="http://schemas.openxmlformats.org/officeDocument/2006/relationships/image" Target="media/image21.png"/><Relationship Id="rId134" Type="http://schemas.openxmlformats.org/officeDocument/2006/relationships/hyperlink" Target="http://learningapps.org/view3579659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learningapps.org/view3512073" TargetMode="External"/><Relationship Id="rId72" Type="http://schemas.openxmlformats.org/officeDocument/2006/relationships/hyperlink" Target="http://learningapps.org/view736796" TargetMode="External"/><Relationship Id="rId80" Type="http://schemas.openxmlformats.org/officeDocument/2006/relationships/hyperlink" Target="https://www.youtube.com/watch?v=GyF0rjBB258" TargetMode="External"/><Relationship Id="rId85" Type="http://schemas.openxmlformats.org/officeDocument/2006/relationships/hyperlink" Target="https://www.youtube.com/watch?v=tVnwt209QeQ" TargetMode="External"/><Relationship Id="rId93" Type="http://schemas.openxmlformats.org/officeDocument/2006/relationships/hyperlink" Target="http://www.linstit.com/exercice-mathematiques-mesures-capacites-conversion-tableau.html&amp;serno=1&amp;mc=1" TargetMode="External"/><Relationship Id="rId98" Type="http://schemas.openxmlformats.org/officeDocument/2006/relationships/hyperlink" Target="http://v3.globalcube.net/clients/larecre/content/medias/telechargements/mathematique/tableau_mesures_volumes.pdf" TargetMode="External"/><Relationship Id="rId121" Type="http://schemas.openxmlformats.org/officeDocument/2006/relationships/hyperlink" Target="http://www.lyc-valdedurance.ac-aix-marseille.fr/extra/methodo/opale/lire_exploiter_un_graphique/co/module_lire_et_exploiter_un_graphique_1.html" TargetMode="Externa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hyperlink" Target="https://learningapps.org/view2300415" TargetMode="External"/><Relationship Id="rId25" Type="http://schemas.openxmlformats.org/officeDocument/2006/relationships/hyperlink" Target="https://youtu.be/1T2LMrT1lZw" TargetMode="External"/><Relationship Id="rId33" Type="http://schemas.openxmlformats.org/officeDocument/2006/relationships/hyperlink" Target="http://www.linstit.com/exercice-mathematiques-mesures-masses-choisir-unite.html&amp;serno=1&amp;mc=1" TargetMode="External"/><Relationship Id="rId38" Type="http://schemas.openxmlformats.org/officeDocument/2006/relationships/hyperlink" Target="https://www.youtube.com/watch?v=jrnZcL2RqSI&amp;index=33&amp;list=PL4dLjiFkKt8c1mDUheHgK6lEvC3WOS0-_" TargetMode="External"/><Relationship Id="rId46" Type="http://schemas.openxmlformats.org/officeDocument/2006/relationships/hyperlink" Target="http://learningapps.org/view3390008" TargetMode="External"/><Relationship Id="rId59" Type="http://schemas.openxmlformats.org/officeDocument/2006/relationships/hyperlink" Target="https://www.youtube.com/watch?v=tcEXYOPY7tk&amp;index=29&amp;list=PL4dLjiFkKt8c1mDUheHgK6lEvC3WOS0-_" TargetMode="External"/><Relationship Id="rId67" Type="http://schemas.openxmlformats.org/officeDocument/2006/relationships/hyperlink" Target="https://vimeo.com/33687128" TargetMode="External"/><Relationship Id="rId103" Type="http://schemas.openxmlformats.org/officeDocument/2006/relationships/hyperlink" Target="https://www.youtube.com/watch?v=AZcblXgUz90&amp;index=14&amp;list=PL4dLjiFkKt8c1mDUheHgK6lEvC3WOS0-_" TargetMode="External"/><Relationship Id="rId108" Type="http://schemas.openxmlformats.org/officeDocument/2006/relationships/image" Target="media/image19.png"/><Relationship Id="rId116" Type="http://schemas.openxmlformats.org/officeDocument/2006/relationships/hyperlink" Target="https://edu.tactileo.fr/grains/details/0f5e5325-c484-462f-a7ba-1d800af0f75a" TargetMode="External"/><Relationship Id="rId124" Type="http://schemas.openxmlformats.org/officeDocument/2006/relationships/hyperlink" Target="http://learningapps.org/view3103174" TargetMode="External"/><Relationship Id="rId129" Type="http://schemas.openxmlformats.org/officeDocument/2006/relationships/hyperlink" Target="http://learningapps.org/view3580636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://learningapps.org/view3514634" TargetMode="External"/><Relationship Id="rId41" Type="http://schemas.openxmlformats.org/officeDocument/2006/relationships/hyperlink" Target="http://learningapps.org/view3511948" TargetMode="External"/><Relationship Id="rId54" Type="http://schemas.openxmlformats.org/officeDocument/2006/relationships/hyperlink" Target="http://learningapps.org/view3512139" TargetMode="External"/><Relationship Id="rId62" Type="http://schemas.openxmlformats.org/officeDocument/2006/relationships/hyperlink" Target="https://www.youtube.com/watch?v=kqJFgsf26vQ&amp;index=35&amp;list=PL4dLjiFkKt8c1mDUheHgK6lEvC3WOS0-_" TargetMode="External"/><Relationship Id="rId70" Type="http://schemas.openxmlformats.org/officeDocument/2006/relationships/hyperlink" Target="https://www.youtube.com/watch?v=g_1XO83lwqE" TargetMode="External"/><Relationship Id="rId75" Type="http://schemas.openxmlformats.org/officeDocument/2006/relationships/image" Target="media/image12.png"/><Relationship Id="rId83" Type="http://schemas.openxmlformats.org/officeDocument/2006/relationships/hyperlink" Target="https://drive.google.com/open?id=0B9CeeutHBcixdDl0OUxvbFNtTGs" TargetMode="External"/><Relationship Id="rId88" Type="http://schemas.openxmlformats.org/officeDocument/2006/relationships/hyperlink" Target="https://www.youtube.com/watch?v=8A1LSvbXMtc&amp;index=12&amp;list=PL4dLjiFkKt8c1mDUheHgK6lEvC3WOS0-_" TargetMode="External"/><Relationship Id="rId91" Type="http://schemas.openxmlformats.org/officeDocument/2006/relationships/hyperlink" Target="http://learningapps.org/view3509858" TargetMode="External"/><Relationship Id="rId96" Type="http://schemas.openxmlformats.org/officeDocument/2006/relationships/hyperlink" Target="http://learningapps.org/view3509936" TargetMode="External"/><Relationship Id="rId111" Type="http://schemas.openxmlformats.org/officeDocument/2006/relationships/hyperlink" Target="http://www.col-bugatti-molsheim.ac-strasbourg.fr/PSD/index.php?act=voircours&amp;cours=graphique" TargetMode="External"/><Relationship Id="rId132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https://youtu.be/eLaETNMA-dk" TargetMode="External"/><Relationship Id="rId28" Type="http://schemas.openxmlformats.org/officeDocument/2006/relationships/hyperlink" Target="http://learningapps.org/view3554736" TargetMode="External"/><Relationship Id="rId36" Type="http://schemas.openxmlformats.org/officeDocument/2006/relationships/hyperlink" Target="http://learningapps.org/view3390008" TargetMode="External"/><Relationship Id="rId49" Type="http://schemas.openxmlformats.org/officeDocument/2006/relationships/hyperlink" Target="https://www.youtube.com/watch?v=qQ9iLu1SLcQ&amp;index=36&amp;list=PL4dLjiFkKt8c1mDUheHgK6lEvC3WOS0-_" TargetMode="External"/><Relationship Id="rId57" Type="http://schemas.openxmlformats.org/officeDocument/2006/relationships/image" Target="media/image10.png"/><Relationship Id="rId106" Type="http://schemas.openxmlformats.org/officeDocument/2006/relationships/hyperlink" Target="http://learningapps.org/view3510300" TargetMode="External"/><Relationship Id="rId114" Type="http://schemas.openxmlformats.org/officeDocument/2006/relationships/hyperlink" Target="http://learningapps.org/view3422553" TargetMode="External"/><Relationship Id="rId119" Type="http://schemas.openxmlformats.org/officeDocument/2006/relationships/hyperlink" Target="http://www.col-bugatti-molsheim.ac-strasbourg.fr/PSD/index.php?act=voircours&amp;cours=graphique" TargetMode="External"/><Relationship Id="rId127" Type="http://schemas.openxmlformats.org/officeDocument/2006/relationships/hyperlink" Target="https://docs.google.com/document/d/1vwtxRLJ9qzF-BDE6scpIuAHcmi-CuN1IuMVcKM9Remk/edit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s://www.youtube.com/watch?v=kxr4Opqn4ME&amp;index=26&amp;list=PL4dLjiFkKt8c1mDUheHgK6lEvC3WOS0-_" TargetMode="External"/><Relationship Id="rId44" Type="http://schemas.openxmlformats.org/officeDocument/2006/relationships/hyperlink" Target="http://www.collegephysiquechimie.fr/Cinquieme/C13-Mesuremasse/masseliquidesuite.html?case1=92.2" TargetMode="External"/><Relationship Id="rId52" Type="http://schemas.openxmlformats.org/officeDocument/2006/relationships/image" Target="media/image9.png"/><Relationship Id="rId60" Type="http://schemas.openxmlformats.org/officeDocument/2006/relationships/hyperlink" Target="http://learningapps.org/view3390110" TargetMode="External"/><Relationship Id="rId65" Type="http://schemas.openxmlformats.org/officeDocument/2006/relationships/hyperlink" Target="http://www.cea.fr/multimedia/Pages/animations/radioactivite/decouverte-radioactivite.aspx" TargetMode="External"/><Relationship Id="rId73" Type="http://schemas.openxmlformats.org/officeDocument/2006/relationships/hyperlink" Target="http://www.9pictos.com/les-reponses.html" TargetMode="External"/><Relationship Id="rId78" Type="http://schemas.openxmlformats.org/officeDocument/2006/relationships/image" Target="media/image14.png"/><Relationship Id="rId81" Type="http://schemas.openxmlformats.org/officeDocument/2006/relationships/hyperlink" Target="http://learningapps.org/view3508302" TargetMode="External"/><Relationship Id="rId86" Type="http://schemas.openxmlformats.org/officeDocument/2006/relationships/hyperlink" Target="https://learningapps.org/2726472" TargetMode="External"/><Relationship Id="rId94" Type="http://schemas.openxmlformats.org/officeDocument/2006/relationships/hyperlink" Target="http://www.linstit.com/exercice-mathematiques-mesures-masses-conversion-tableau2.html&amp;serno=1&amp;mc=1" TargetMode="External"/><Relationship Id="rId99" Type="http://schemas.openxmlformats.org/officeDocument/2006/relationships/hyperlink" Target="http://learningapps.org/view3510200" TargetMode="External"/><Relationship Id="rId101" Type="http://schemas.openxmlformats.org/officeDocument/2006/relationships/hyperlink" Target="https://drive.google.com/file/d/0B9CeeutHBcixX2lDRTQyalRJYVU/view?usp=sharing" TargetMode="External"/><Relationship Id="rId122" Type="http://schemas.openxmlformats.org/officeDocument/2006/relationships/image" Target="media/image20.png"/><Relationship Id="rId130" Type="http://schemas.openxmlformats.org/officeDocument/2006/relationships/hyperlink" Target="https://youtu.be/SEaeDflkXpQ?list=PL4dLjiFkKt8c1mDUheHgK6lEvC3WOS0-_" TargetMode="External"/><Relationship Id="rId13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hyperlink" Target="http://learningapps.org/view3513150" TargetMode="External"/><Relationship Id="rId18" Type="http://schemas.openxmlformats.org/officeDocument/2006/relationships/image" Target="media/image6.png"/><Relationship Id="rId39" Type="http://schemas.openxmlformats.org/officeDocument/2006/relationships/hyperlink" Target="http://www.collegephysiquechimie.fr/Cinquieme/C14-Mesurevolume/volumesolide.htm" TargetMode="External"/><Relationship Id="rId109" Type="http://schemas.openxmlformats.org/officeDocument/2006/relationships/hyperlink" Target="https://www.youtube.com/watch?v=GM0JioweiRc&amp;t=17s&amp;index=10&amp;list=PL4dLjiFkKt8c1mDUheHgK6lEvC3WOS0-_" TargetMode="External"/><Relationship Id="rId34" Type="http://schemas.openxmlformats.org/officeDocument/2006/relationships/hyperlink" Target="https://www.youtube.com/watch?v=x7eUqcmRuTQ&amp;index=28&amp;list=PL4dLjiFkKt8c1mDUheHgK6lEvC3WOS0-_" TargetMode="External"/><Relationship Id="rId50" Type="http://schemas.openxmlformats.org/officeDocument/2006/relationships/hyperlink" Target="http://learningapps.org/view2539589" TargetMode="External"/><Relationship Id="rId55" Type="http://schemas.openxmlformats.org/officeDocument/2006/relationships/hyperlink" Target="http://learningapps.org/view731805" TargetMode="External"/><Relationship Id="rId76" Type="http://schemas.openxmlformats.org/officeDocument/2006/relationships/image" Target="media/image13.png"/><Relationship Id="rId97" Type="http://schemas.openxmlformats.org/officeDocument/2006/relationships/image" Target="media/image17.png"/><Relationship Id="rId104" Type="http://schemas.openxmlformats.org/officeDocument/2006/relationships/hyperlink" Target="https://www.ac-grenoble.fr/disciplines/spc/file/accompa/conversions/co/module_conversions_8.html" TargetMode="External"/><Relationship Id="rId120" Type="http://schemas.openxmlformats.org/officeDocument/2006/relationships/hyperlink" Target="http://www.lyc-valdedurance.ac-aix-marseille.fr/extra/methodo/opale/TRACERUNGRAPHIQUE/co/module_TRACER%20UN%20GRAPHIQUE_1.html" TargetMode="External"/><Relationship Id="rId125" Type="http://schemas.openxmlformats.org/officeDocument/2006/relationships/hyperlink" Target="https://youtu.be/-7Vns4qv1bg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learningapps.org/view401094" TargetMode="External"/><Relationship Id="rId92" Type="http://schemas.openxmlformats.org/officeDocument/2006/relationships/hyperlink" Target="http://www.linstit.com/exercice-mathematiques-mesures-masses-conversion-tableau.html&amp;serno=1&amp;mc=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earningapps.org/2902608" TargetMode="External"/><Relationship Id="rId24" Type="http://schemas.openxmlformats.org/officeDocument/2006/relationships/hyperlink" Target="http://learningapps.org/view3554893" TargetMode="External"/><Relationship Id="rId40" Type="http://schemas.openxmlformats.org/officeDocument/2006/relationships/hyperlink" Target="http://physiquecollege.free.fr/physique_chimie_college_lycee/cinquieme/chimie/mesures_volumes.htm" TargetMode="External"/><Relationship Id="rId45" Type="http://schemas.openxmlformats.org/officeDocument/2006/relationships/hyperlink" Target="http://physiquecollege.free.fr/physique_chimie_college_lycee/cinquieme/chimie/mesures_masses.htm" TargetMode="External"/><Relationship Id="rId66" Type="http://schemas.openxmlformats.org/officeDocument/2006/relationships/hyperlink" Target="http://learningapps.org/view3422964" TargetMode="External"/><Relationship Id="rId87" Type="http://schemas.openxmlformats.org/officeDocument/2006/relationships/hyperlink" Target="https://www.youtube.com/watch?v=Mo-DKS3FJ0A&amp;index=11&amp;list=PL4dLjiFkKt8c1mDUheHgK6lEvC3WOS0-_" TargetMode="External"/><Relationship Id="rId110" Type="http://schemas.openxmlformats.org/officeDocument/2006/relationships/hyperlink" Target="https://www.youtube.com/watch?v=JDwYyWMpVdA" TargetMode="External"/><Relationship Id="rId115" Type="http://schemas.openxmlformats.org/officeDocument/2006/relationships/hyperlink" Target="http://www.physix.fr/guppy20142015/articles.php?lng=fr&amp;pg=222&amp;mnuid=611&amp;tconfig=0&amp;prt=2" TargetMode="External"/><Relationship Id="rId131" Type="http://schemas.openxmlformats.org/officeDocument/2006/relationships/hyperlink" Target="http://learningapps.org/view3121558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www.youtube.com/watch?v=BxEXjEGjHRQ&amp;index=30&amp;list=PL4dLjiFkKt8c1mDUheHgK6lEvC3WOS0-_" TargetMode="External"/><Relationship Id="rId82" Type="http://schemas.openxmlformats.org/officeDocument/2006/relationships/image" Target="media/image15.png"/><Relationship Id="rId19" Type="http://schemas.openxmlformats.org/officeDocument/2006/relationships/hyperlink" Target="https://youtu.be/chp8WeVhcUk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FE4F9-8679-4E09-BD3D-F8280377D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14</Pages>
  <Words>3189</Words>
  <Characters>17542</Characters>
  <Application>Microsoft Office Word</Application>
  <DocSecurity>0</DocSecurity>
  <Lines>146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Rémy</dc:creator>
  <cp:keywords/>
  <dc:description/>
  <cp:lastModifiedBy>Rémy</cp:lastModifiedBy>
  <cp:revision>7</cp:revision>
  <cp:lastPrinted>2017-06-13T20:03:00Z</cp:lastPrinted>
  <dcterms:created xsi:type="dcterms:W3CDTF">2017-06-13T19:39:00Z</dcterms:created>
  <dcterms:modified xsi:type="dcterms:W3CDTF">2017-10-02T20:42:00Z</dcterms:modified>
</cp:coreProperties>
</file>