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80ADE" w:rsidRPr="005D51C3" w:rsidRDefault="005D51C3">
      <w:pPr>
        <w:pStyle w:val="normal0"/>
        <w:spacing w:line="397" w:lineRule="auto"/>
        <w:jc w:val="center"/>
        <w:rPr>
          <w:b/>
          <w:sz w:val="36"/>
          <w:szCs w:val="36"/>
          <w:u w:val="single"/>
        </w:rPr>
      </w:pPr>
      <w:r w:rsidRPr="005D51C3">
        <w:rPr>
          <w:b/>
          <w:sz w:val="36"/>
          <w:szCs w:val="36"/>
          <w:u w:val="single"/>
        </w:rPr>
        <w:t>Mesurer une grandeur physique</w:t>
      </w:r>
    </w:p>
    <w:p w:rsidR="00F80ADE" w:rsidRDefault="00F80ADE">
      <w:pPr>
        <w:pStyle w:val="normal0"/>
        <w:jc w:val="center"/>
        <w:rPr>
          <w:b/>
          <w:u w:val="single"/>
        </w:rPr>
      </w:pPr>
    </w:p>
    <w:p w:rsidR="00F80ADE" w:rsidRDefault="005D51C3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FF9900"/>
        </w:rPr>
        <w:t>N1</w:t>
      </w:r>
      <w:r>
        <w:rPr>
          <w:b/>
          <w:sz w:val="20"/>
          <w:szCs w:val="20"/>
        </w:rPr>
        <w:t xml:space="preserve"> : attendus de fin de cycle 3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FFF2CC"/>
        </w:rPr>
        <w:t xml:space="preserve">N2 </w:t>
      </w:r>
      <w:r>
        <w:rPr>
          <w:b/>
          <w:sz w:val="20"/>
          <w:szCs w:val="20"/>
        </w:rPr>
        <w:t>: Niveau intermédiaire</w:t>
      </w:r>
    </w:p>
    <w:p w:rsidR="00F80ADE" w:rsidRDefault="005D51C3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B6D7A8"/>
        </w:rPr>
        <w:t>N3</w:t>
      </w:r>
      <w:r>
        <w:rPr>
          <w:b/>
          <w:sz w:val="20"/>
          <w:szCs w:val="20"/>
        </w:rPr>
        <w:t xml:space="preserve"> : Attendus de fin de cycle 4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6AA84F"/>
        </w:rPr>
        <w:t xml:space="preserve">N4 </w:t>
      </w:r>
      <w:r>
        <w:rPr>
          <w:b/>
          <w:sz w:val="20"/>
          <w:szCs w:val="20"/>
        </w:rPr>
        <w:t>: Niveau expert</w:t>
      </w:r>
    </w:p>
    <w:p w:rsidR="00F80ADE" w:rsidRDefault="00F80ADE">
      <w:pPr>
        <w:pStyle w:val="normal0"/>
      </w:pPr>
    </w:p>
    <w:tbl>
      <w:tblPr>
        <w:tblStyle w:val="a"/>
        <w:tblW w:w="1108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615"/>
        <w:gridCol w:w="780"/>
        <w:gridCol w:w="5745"/>
        <w:gridCol w:w="990"/>
        <w:gridCol w:w="1455"/>
        <w:gridCol w:w="1500"/>
      </w:tblGrid>
      <w:tr w:rsidR="00F80ADE">
        <w:trPr>
          <w:jc w:val="center"/>
        </w:trPr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Prof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Élève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</w:pP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Niveau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J’apprends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Je me teste</w:t>
            </w:r>
          </w:p>
        </w:tc>
      </w:tr>
      <w:tr w:rsidR="00F80ADE">
        <w:trPr>
          <w:trHeight w:val="900"/>
          <w:jc w:val="center"/>
        </w:trPr>
        <w:tc>
          <w:tcPr>
            <w:tcW w:w="7140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45" w:lineRule="auto"/>
              <w:jc w:val="center"/>
            </w:pPr>
          </w:p>
          <w:p w:rsidR="00F80ADE" w:rsidRDefault="005D51C3">
            <w:pPr>
              <w:pStyle w:val="normal0"/>
              <w:rPr>
                <w:b/>
              </w:rPr>
            </w:pPr>
            <w:r>
              <w:rPr>
                <w:b/>
              </w:rPr>
              <w:t>Mesurer la masse d'un objet</w:t>
            </w:r>
          </w:p>
        </w:tc>
        <w:tc>
          <w:tcPr>
            <w:tcW w:w="9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45" w:lineRule="auto"/>
              <w:jc w:val="center"/>
            </w:pPr>
          </w:p>
        </w:tc>
        <w:tc>
          <w:tcPr>
            <w:tcW w:w="145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24" name="image2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7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spacing w:line="345" w:lineRule="auto"/>
              <w:jc w:val="center"/>
            </w:pPr>
            <w:hyperlink r:id="rId5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0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97" w:lineRule="auto"/>
              <w:jc w:val="center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connais les unités de mesure de masse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8" name="image3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1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widowControl w:val="0"/>
              <w:spacing w:line="240" w:lineRule="auto"/>
              <w:jc w:val="center"/>
            </w:pPr>
            <w:hyperlink r:id="rId7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sais repérer l’unité de mesure de la balance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sais relever et exprimer la mesure dans la bonne unité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m’interroge sur la vraisemblance du résultat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1" name="image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widowControl w:val="0"/>
              <w:spacing w:line="240" w:lineRule="auto"/>
              <w:jc w:val="center"/>
            </w:pPr>
            <w:hyperlink r:id="rId8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F80ADE">
        <w:trPr>
          <w:trHeight w:val="420"/>
          <w:jc w:val="center"/>
        </w:trPr>
        <w:tc>
          <w:tcPr>
            <w:tcW w:w="7140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45" w:lineRule="auto"/>
              <w:jc w:val="center"/>
            </w:pPr>
          </w:p>
          <w:p w:rsidR="00F80ADE" w:rsidRDefault="005D51C3">
            <w:pPr>
              <w:pStyle w:val="normal0"/>
              <w:rPr>
                <w:b/>
              </w:rPr>
            </w:pPr>
            <w:r>
              <w:rPr>
                <w:b/>
              </w:rPr>
              <w:t>Mesurer la masse d'un solide divisé</w:t>
            </w:r>
          </w:p>
        </w:tc>
        <w:tc>
          <w:tcPr>
            <w:tcW w:w="9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45" w:lineRule="auto"/>
              <w:jc w:val="center"/>
              <w:rPr>
                <w:b/>
              </w:rPr>
            </w:pPr>
          </w:p>
        </w:tc>
        <w:tc>
          <w:tcPr>
            <w:tcW w:w="145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19" name="image2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spacing w:line="345" w:lineRule="auto"/>
              <w:jc w:val="center"/>
            </w:pPr>
            <w:hyperlink r:id="rId9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0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240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5" name="image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spacing w:line="240" w:lineRule="auto"/>
              <w:jc w:val="center"/>
            </w:pPr>
            <w:hyperlink r:id="rId10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connais les unités de mesure de masse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6" name="image2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9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spacing w:line="240" w:lineRule="auto"/>
              <w:jc w:val="center"/>
            </w:pPr>
            <w:hyperlink r:id="rId11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sais repérer l’unité de mesure de la balance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sais utiliser la fonction tare/mise à zéro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sais relever et exprimer la mesure dans la bonne unité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m’interroge sur la vraisemblance du résultat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2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widowControl w:val="0"/>
              <w:spacing w:line="240" w:lineRule="auto"/>
              <w:jc w:val="center"/>
            </w:pPr>
            <w:hyperlink r:id="rId12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F80ADE">
        <w:trPr>
          <w:trHeight w:val="420"/>
          <w:jc w:val="center"/>
        </w:trPr>
        <w:tc>
          <w:tcPr>
            <w:tcW w:w="7140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45" w:lineRule="auto"/>
              <w:jc w:val="center"/>
            </w:pPr>
          </w:p>
          <w:p w:rsidR="00F80ADE" w:rsidRDefault="005D51C3">
            <w:pPr>
              <w:pStyle w:val="normal0"/>
              <w:rPr>
                <w:b/>
              </w:rPr>
            </w:pPr>
            <w:r>
              <w:rPr>
                <w:b/>
              </w:rPr>
              <w:t>Mesurer un volume avec une éprouvette graduée</w:t>
            </w:r>
          </w:p>
        </w:tc>
        <w:tc>
          <w:tcPr>
            <w:tcW w:w="9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45" w:lineRule="auto"/>
              <w:jc w:val="center"/>
              <w:rPr>
                <w:b/>
              </w:rPr>
            </w:pPr>
          </w:p>
        </w:tc>
        <w:tc>
          <w:tcPr>
            <w:tcW w:w="145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23" name="image2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spacing w:line="345" w:lineRule="auto"/>
              <w:jc w:val="center"/>
            </w:pPr>
            <w:hyperlink r:id="rId13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0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97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8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spacing w:line="397" w:lineRule="auto"/>
              <w:jc w:val="center"/>
            </w:pPr>
            <w:hyperlink r:id="rId14">
              <w:r w:rsidR="005D51C3">
                <w:rPr>
                  <w:color w:val="1155CC"/>
                  <w:u w:val="single"/>
                </w:rPr>
                <w:t>ICI</w:t>
              </w:r>
            </w:hyperlink>
            <w:r w:rsidR="005D51C3">
              <w:t xml:space="preserve"> et </w:t>
            </w:r>
            <w:hyperlink r:id="rId15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240" w:lineRule="auto"/>
            </w:pPr>
            <w:r>
              <w:t>Je sais repérer l’unité de mesure de l’éprouvette graduée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240" w:lineRule="auto"/>
              <w:jc w:val="center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240" w:lineRule="auto"/>
              <w:jc w:val="center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lastRenderedPageBreak/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240" w:lineRule="auto"/>
              <w:rPr>
                <w:color w:val="FF0000"/>
              </w:rPr>
            </w:pPr>
            <w:r>
              <w:t xml:space="preserve">Je sais déterminer le volume entre deux graduations 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240" w:lineRule="auto"/>
              <w:jc w:val="center"/>
            </w:pPr>
          </w:p>
          <w:p w:rsidR="00F80ADE" w:rsidRDefault="00F80ADE">
            <w:pPr>
              <w:pStyle w:val="normal0"/>
              <w:spacing w:line="240" w:lineRule="auto"/>
              <w:jc w:val="center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1" name="image2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spacing w:line="240" w:lineRule="auto"/>
              <w:jc w:val="center"/>
            </w:pPr>
            <w:hyperlink r:id="rId16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240" w:lineRule="auto"/>
            </w:pPr>
            <w:r>
              <w:t xml:space="preserve">Je sais placer mon </w:t>
            </w:r>
            <w:proofErr w:type="spellStart"/>
            <w:r>
              <w:t>oeil</w:t>
            </w:r>
            <w:proofErr w:type="spellEnd"/>
            <w:r>
              <w:t xml:space="preserve"> à la bonne hauteur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240" w:lineRule="auto"/>
              <w:jc w:val="center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240" w:lineRule="auto"/>
              <w:jc w:val="center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240" w:lineRule="auto"/>
            </w:pPr>
            <w:r>
              <w:t>Je sais lire la valeur du volume en tenant compte du ménisque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240" w:lineRule="auto"/>
              <w:jc w:val="center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4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spacing w:line="240" w:lineRule="auto"/>
              <w:jc w:val="center"/>
            </w:pPr>
            <w:hyperlink r:id="rId17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240" w:lineRule="auto"/>
            </w:pPr>
            <w:r>
              <w:t>Je sais exprimer le résultat dans la bonne unité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240" w:lineRule="auto"/>
              <w:jc w:val="center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240" w:lineRule="auto"/>
              <w:jc w:val="center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240" w:lineRule="auto"/>
            </w:pPr>
            <w:r>
              <w:t>Je m’interroge sur la vraisemblance du résultat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240" w:lineRule="auto"/>
              <w:jc w:val="center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240" w:lineRule="auto"/>
              <w:jc w:val="center"/>
            </w:pPr>
          </w:p>
        </w:tc>
      </w:tr>
      <w:tr w:rsidR="00F80ADE">
        <w:trPr>
          <w:trHeight w:val="420"/>
          <w:jc w:val="center"/>
        </w:trPr>
        <w:tc>
          <w:tcPr>
            <w:tcW w:w="7140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45" w:lineRule="auto"/>
              <w:jc w:val="center"/>
            </w:pPr>
          </w:p>
          <w:p w:rsidR="00F80ADE" w:rsidRDefault="005D51C3">
            <w:pPr>
              <w:pStyle w:val="normal0"/>
              <w:rPr>
                <w:b/>
              </w:rPr>
            </w:pPr>
            <w:r>
              <w:rPr>
                <w:b/>
              </w:rPr>
              <w:t>Mesurer la masse d'un liquide</w:t>
            </w:r>
          </w:p>
        </w:tc>
        <w:tc>
          <w:tcPr>
            <w:tcW w:w="9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45" w:lineRule="auto"/>
              <w:jc w:val="center"/>
              <w:rPr>
                <w:b/>
              </w:rPr>
            </w:pPr>
          </w:p>
        </w:tc>
        <w:tc>
          <w:tcPr>
            <w:tcW w:w="145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7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spacing w:line="345" w:lineRule="auto"/>
              <w:jc w:val="center"/>
            </w:pPr>
            <w:hyperlink r:id="rId18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0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31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8" name="image2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spacing w:line="331" w:lineRule="auto"/>
              <w:jc w:val="center"/>
            </w:pPr>
            <w:hyperlink r:id="rId19">
              <w:r w:rsidR="005D51C3">
                <w:rPr>
                  <w:color w:val="1155CC"/>
                  <w:u w:val="single"/>
                </w:rPr>
                <w:t>ICI</w:t>
              </w:r>
            </w:hyperlink>
            <w:r w:rsidR="005D51C3">
              <w:t xml:space="preserve"> et  </w:t>
            </w:r>
            <w:hyperlink r:id="rId20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connais les unités de mesure de masse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5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widowControl w:val="0"/>
              <w:spacing w:line="240" w:lineRule="auto"/>
              <w:jc w:val="center"/>
            </w:pPr>
            <w:hyperlink r:id="rId21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sais repérer l’unité de mesure de la balance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</w:tr>
      <w:tr w:rsidR="00F80ADE">
        <w:trPr>
          <w:trHeight w:val="780"/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sais utiliser la fonction tare/mise à zéro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97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7" name="image3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0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spacing w:line="397" w:lineRule="auto"/>
              <w:jc w:val="center"/>
            </w:pPr>
            <w:hyperlink r:id="rId22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sais relever et exprimer la mesure dans la bonne unité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m’interroge sur la vraisemblance du résultat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3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widowControl w:val="0"/>
              <w:spacing w:line="240" w:lineRule="auto"/>
              <w:jc w:val="center"/>
            </w:pPr>
            <w:hyperlink r:id="rId23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F80ADE">
        <w:trPr>
          <w:trHeight w:val="420"/>
          <w:jc w:val="center"/>
        </w:trPr>
        <w:tc>
          <w:tcPr>
            <w:tcW w:w="7140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45" w:lineRule="auto"/>
              <w:jc w:val="center"/>
            </w:pPr>
          </w:p>
          <w:p w:rsidR="00F80ADE" w:rsidRDefault="005D51C3">
            <w:pPr>
              <w:pStyle w:val="normal0"/>
              <w:rPr>
                <w:b/>
              </w:rPr>
            </w:pPr>
            <w:r>
              <w:rPr>
                <w:b/>
              </w:rPr>
              <w:t>Mesurer une tension avec un voltmètre</w:t>
            </w:r>
          </w:p>
        </w:tc>
        <w:tc>
          <w:tcPr>
            <w:tcW w:w="9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45" w:lineRule="auto"/>
              <w:jc w:val="center"/>
              <w:rPr>
                <w:b/>
              </w:rPr>
            </w:pPr>
          </w:p>
        </w:tc>
        <w:tc>
          <w:tcPr>
            <w:tcW w:w="145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9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spacing w:line="345" w:lineRule="auto"/>
              <w:jc w:val="center"/>
            </w:pPr>
            <w:hyperlink r:id="rId24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0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2" name="image2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spacing w:line="331" w:lineRule="auto"/>
              <w:jc w:val="center"/>
            </w:pPr>
            <w:hyperlink r:id="rId25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connais l’unité de mesure de la tension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31" w:lineRule="auto"/>
              <w:jc w:val="center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 xml:space="preserve">Je sais repérer les calibres du voltmètre 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31" w:lineRule="auto"/>
              <w:jc w:val="center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sais repérer les bornes du voltmètre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 xml:space="preserve">Je sais brancher le voltmètre par rapport au dipôle 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31" w:lineRule="auto"/>
              <w:jc w:val="center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sais respecter le sens de branchement du voltmètre par rapport au générateur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lastRenderedPageBreak/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sais choisir le calibre qui donnera la mesure la plus précise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31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3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spacing w:line="331" w:lineRule="auto"/>
              <w:jc w:val="center"/>
            </w:pPr>
            <w:hyperlink r:id="rId26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sais lire et exprimer le résultat dans la bonne unité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</w:tr>
      <w:tr w:rsidR="00F80ADE">
        <w:trPr>
          <w:trHeight w:val="420"/>
          <w:jc w:val="center"/>
        </w:trPr>
        <w:tc>
          <w:tcPr>
            <w:tcW w:w="7140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45" w:lineRule="auto"/>
              <w:jc w:val="center"/>
              <w:rPr>
                <w:b/>
              </w:rPr>
            </w:pPr>
          </w:p>
          <w:p w:rsidR="00F80ADE" w:rsidRDefault="005D51C3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Mesurer une intensité avec un ampèremètre</w:t>
            </w:r>
          </w:p>
        </w:tc>
        <w:tc>
          <w:tcPr>
            <w:tcW w:w="9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45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48537" cy="448537"/>
                  <wp:effectExtent l="0" t="0" r="0" b="0"/>
                  <wp:docPr id="1" name="image4.png" descr="Loog_pc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 descr="Loog_pc.png"/>
                          <pic:cNvPicPr preferRelativeResize="0"/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37" cy="44853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widowControl w:val="0"/>
              <w:spacing w:line="240" w:lineRule="auto"/>
              <w:jc w:val="center"/>
            </w:pPr>
            <w:hyperlink r:id="rId28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0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6" name="image1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widowControl w:val="0"/>
              <w:spacing w:line="240" w:lineRule="auto"/>
              <w:jc w:val="center"/>
            </w:pPr>
            <w:hyperlink r:id="rId29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connais l’unité de mesure de l’intensité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31" w:lineRule="auto"/>
              <w:jc w:val="center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 xml:space="preserve">Je sais repérer les calibres de l’ampèremètre 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31" w:lineRule="auto"/>
              <w:jc w:val="center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sais repérer les bornes de l’ampèremètre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31" w:lineRule="auto"/>
              <w:jc w:val="center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sais brancher l’ampèremètre par rapport au dipôle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31" w:lineRule="auto"/>
              <w:jc w:val="center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sais respecter le sens de branchement de l’ampèremètre par rapport au générateur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31" w:lineRule="auto"/>
              <w:jc w:val="center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sais choisir le calibre qui donnera la mesure la plus précise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31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0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spacing w:line="331" w:lineRule="auto"/>
              <w:jc w:val="center"/>
            </w:pPr>
            <w:hyperlink r:id="rId30">
              <w:r w:rsidR="005D51C3">
                <w:rPr>
                  <w:color w:val="1155CC"/>
                  <w:u w:val="single"/>
                </w:rPr>
                <w:t>ICI</w:t>
              </w:r>
            </w:hyperlink>
            <w:r w:rsidR="005D51C3">
              <w:t xml:space="preserve"> et </w:t>
            </w:r>
            <w:hyperlink r:id="rId31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sais lire et exprimer le résultat dans la bonne unité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31" w:lineRule="auto"/>
              <w:jc w:val="center"/>
            </w:pPr>
          </w:p>
        </w:tc>
      </w:tr>
      <w:tr w:rsidR="00F80ADE">
        <w:trPr>
          <w:trHeight w:val="420"/>
          <w:jc w:val="center"/>
        </w:trPr>
        <w:tc>
          <w:tcPr>
            <w:tcW w:w="7140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45" w:lineRule="auto"/>
              <w:jc w:val="center"/>
              <w:rPr>
                <w:b/>
              </w:rPr>
            </w:pPr>
          </w:p>
          <w:p w:rsidR="00F80ADE" w:rsidRDefault="005D51C3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Mesurer une résistance avec un ohmmètre</w:t>
            </w:r>
          </w:p>
        </w:tc>
        <w:tc>
          <w:tcPr>
            <w:tcW w:w="9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45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437" cy="410437"/>
                  <wp:effectExtent l="0" t="0" r="0" b="0"/>
                  <wp:docPr id="6" name="image9.png" descr="Loog_pc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 descr="Loog_pc.png"/>
                          <pic:cNvPicPr preferRelativeResize="0"/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437" cy="41043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widowControl w:val="0"/>
              <w:spacing w:line="240" w:lineRule="auto"/>
              <w:jc w:val="center"/>
            </w:pPr>
            <w:hyperlink r:id="rId33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0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31" w:lineRule="auto"/>
              <w:jc w:val="center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connais l’unité de mesure de la résistance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31" w:lineRule="auto"/>
              <w:jc w:val="center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 xml:space="preserve">Je sais repérer les calibres de l’ohmmètre 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31" w:lineRule="auto"/>
              <w:jc w:val="center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sais repérer les bornes de l’ohmmètre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31" w:lineRule="auto"/>
              <w:jc w:val="center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sais brancher l’ohmmètre par rapport au dipôle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31" w:lineRule="auto"/>
              <w:jc w:val="center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sais choisir le calibre qui donnera la mesure la plus précise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31" w:lineRule="auto"/>
              <w:jc w:val="center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sais lire et exprimer le résultat dans la bonne unité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31" w:lineRule="auto"/>
              <w:jc w:val="center"/>
            </w:pPr>
          </w:p>
        </w:tc>
      </w:tr>
      <w:tr w:rsidR="00F80ADE">
        <w:trPr>
          <w:trHeight w:val="420"/>
          <w:jc w:val="center"/>
        </w:trPr>
        <w:tc>
          <w:tcPr>
            <w:tcW w:w="7140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45" w:lineRule="auto"/>
              <w:jc w:val="center"/>
            </w:pPr>
          </w:p>
          <w:p w:rsidR="00F80ADE" w:rsidRDefault="005D51C3">
            <w:pPr>
              <w:pStyle w:val="normal0"/>
              <w:rPr>
                <w:b/>
              </w:rPr>
            </w:pPr>
            <w:r>
              <w:rPr>
                <w:b/>
              </w:rPr>
              <w:t>Mesurer le pH avec du papier pH de différentes solutions</w:t>
            </w:r>
          </w:p>
        </w:tc>
        <w:tc>
          <w:tcPr>
            <w:tcW w:w="9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45" w:lineRule="auto"/>
              <w:jc w:val="center"/>
              <w:rPr>
                <w:b/>
              </w:rPr>
            </w:pPr>
          </w:p>
        </w:tc>
        <w:tc>
          <w:tcPr>
            <w:tcW w:w="145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17" name="image2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spacing w:line="345" w:lineRule="auto"/>
              <w:jc w:val="center"/>
            </w:pPr>
            <w:hyperlink r:id="rId34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0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31" w:lineRule="auto"/>
              <w:jc w:val="center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 xml:space="preserve">Je connais </w:t>
            </w:r>
            <w:r w:rsidR="003279D0">
              <w:t>les différentes zones</w:t>
            </w:r>
            <w:r>
              <w:t xml:space="preserve"> de pH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5" name="image2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8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spacing w:line="240" w:lineRule="auto"/>
              <w:jc w:val="center"/>
            </w:pPr>
            <w:hyperlink r:id="rId35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lastRenderedPageBreak/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dépose la bonne quantité de liquide sur le papier pH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240" w:lineRule="auto"/>
              <w:jc w:val="center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sais comparer la couleur du papier avec l'échelle de teinte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240" w:lineRule="auto"/>
              <w:jc w:val="center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sais exprimer la valeur du pH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240" w:lineRule="auto"/>
              <w:jc w:val="center"/>
            </w:pPr>
          </w:p>
        </w:tc>
      </w:tr>
      <w:tr w:rsidR="00F80ADE">
        <w:trPr>
          <w:trHeight w:val="420"/>
          <w:jc w:val="center"/>
        </w:trPr>
        <w:tc>
          <w:tcPr>
            <w:tcW w:w="7140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45" w:lineRule="auto"/>
              <w:jc w:val="center"/>
            </w:pPr>
          </w:p>
          <w:p w:rsidR="00F80ADE" w:rsidRDefault="005D51C3">
            <w:pPr>
              <w:pStyle w:val="normal0"/>
              <w:rPr>
                <w:b/>
              </w:rPr>
            </w:pPr>
            <w:r>
              <w:rPr>
                <w:b/>
              </w:rPr>
              <w:t>Mesurer le pH avec un pH-mètre de différentes solutions</w:t>
            </w:r>
          </w:p>
        </w:tc>
        <w:tc>
          <w:tcPr>
            <w:tcW w:w="9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45" w:lineRule="auto"/>
              <w:jc w:val="center"/>
              <w:rPr>
                <w:b/>
              </w:rPr>
            </w:pPr>
          </w:p>
        </w:tc>
        <w:tc>
          <w:tcPr>
            <w:tcW w:w="145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2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spacing w:line="345" w:lineRule="auto"/>
              <w:jc w:val="center"/>
            </w:pPr>
            <w:hyperlink r:id="rId36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0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31" w:lineRule="auto"/>
              <w:jc w:val="center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 xml:space="preserve">Je sais préparer le </w:t>
            </w:r>
            <w:proofErr w:type="spellStart"/>
            <w:r>
              <w:t>pH-Mètre</w:t>
            </w:r>
            <w:proofErr w:type="spellEnd"/>
            <w:r>
              <w:t xml:space="preserve"> avant une mesure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N4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240" w:lineRule="auto"/>
              <w:jc w:val="center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sais relever et exprimer le résultat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240" w:lineRule="auto"/>
              <w:jc w:val="center"/>
            </w:pPr>
          </w:p>
        </w:tc>
      </w:tr>
      <w:tr w:rsidR="00F80ADE">
        <w:trPr>
          <w:trHeight w:val="420"/>
          <w:jc w:val="center"/>
        </w:trPr>
        <w:tc>
          <w:tcPr>
            <w:tcW w:w="7140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45" w:lineRule="auto"/>
              <w:jc w:val="center"/>
            </w:pPr>
          </w:p>
          <w:p w:rsidR="00F80ADE" w:rsidRDefault="005D51C3">
            <w:pPr>
              <w:pStyle w:val="normal0"/>
              <w:rPr>
                <w:b/>
              </w:rPr>
            </w:pPr>
            <w:r>
              <w:rPr>
                <w:b/>
              </w:rPr>
              <w:t>Mesurer une force avec un dynamomètre</w:t>
            </w:r>
          </w:p>
        </w:tc>
        <w:tc>
          <w:tcPr>
            <w:tcW w:w="9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345" w:lineRule="auto"/>
              <w:jc w:val="center"/>
              <w:rPr>
                <w:b/>
              </w:rPr>
            </w:pPr>
          </w:p>
        </w:tc>
        <w:tc>
          <w:tcPr>
            <w:tcW w:w="145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88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20" name="image2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spacing w:line="345" w:lineRule="auto"/>
              <w:jc w:val="center"/>
            </w:pPr>
            <w:hyperlink r:id="rId37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0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31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4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80ADE" w:rsidRDefault="00354D6B">
            <w:pPr>
              <w:pStyle w:val="normal0"/>
              <w:spacing w:line="331" w:lineRule="auto"/>
              <w:jc w:val="center"/>
            </w:pPr>
            <w:hyperlink r:id="rId38">
              <w:r w:rsidR="005D51C3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connais l’unité de mesure d’une force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240" w:lineRule="auto"/>
              <w:jc w:val="center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sais étalonner le dynamomètre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240" w:lineRule="auto"/>
              <w:jc w:val="center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 xml:space="preserve">Je sais déterminer la valeur entre deux graduations </w:t>
            </w:r>
          </w:p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240" w:lineRule="auto"/>
              <w:jc w:val="center"/>
            </w:pPr>
          </w:p>
        </w:tc>
      </w:tr>
      <w:tr w:rsidR="00F80ADE">
        <w:trPr>
          <w:jc w:val="center"/>
        </w:trPr>
        <w:tc>
          <w:tcPr>
            <w:tcW w:w="6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7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</w:pPr>
            <w:r>
              <w:t>Je sais relever et exprimer la valeur de la force dans la bonne unité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5D51C3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widowControl w:val="0"/>
              <w:spacing w:line="240" w:lineRule="auto"/>
            </w:pP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80ADE" w:rsidRDefault="00F80ADE">
            <w:pPr>
              <w:pStyle w:val="normal0"/>
              <w:spacing w:line="240" w:lineRule="auto"/>
              <w:jc w:val="center"/>
            </w:pPr>
          </w:p>
        </w:tc>
      </w:tr>
    </w:tbl>
    <w:p w:rsidR="00F80ADE" w:rsidRDefault="00F80ADE">
      <w:pPr>
        <w:pStyle w:val="normal0"/>
      </w:pPr>
    </w:p>
    <w:p w:rsidR="00F80ADE" w:rsidRDefault="005D51C3">
      <w:pPr>
        <w:pStyle w:val="normal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F80ADE" w:rsidRDefault="00F80ADE">
      <w:pPr>
        <w:pStyle w:val="normal0"/>
        <w:rPr>
          <w:sz w:val="20"/>
          <w:szCs w:val="20"/>
        </w:rPr>
      </w:pPr>
    </w:p>
    <w:p w:rsidR="00F80ADE" w:rsidRDefault="00F80ADE">
      <w:pPr>
        <w:pStyle w:val="normal0"/>
        <w:rPr>
          <w:sz w:val="20"/>
          <w:szCs w:val="20"/>
        </w:rPr>
      </w:pPr>
    </w:p>
    <w:p w:rsidR="00F80ADE" w:rsidRDefault="00F80ADE">
      <w:pPr>
        <w:pStyle w:val="normal0"/>
        <w:rPr>
          <w:sz w:val="20"/>
          <w:szCs w:val="20"/>
        </w:rPr>
      </w:pPr>
    </w:p>
    <w:p w:rsidR="00F80ADE" w:rsidRDefault="00F80ADE">
      <w:pPr>
        <w:pStyle w:val="normal0"/>
        <w:rPr>
          <w:sz w:val="20"/>
          <w:szCs w:val="20"/>
        </w:rPr>
      </w:pPr>
    </w:p>
    <w:sectPr w:rsidR="00F80ADE" w:rsidSect="005D51C3">
      <w:pgSz w:w="11906" w:h="16838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5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F80ADE"/>
    <w:rsid w:val="003279D0"/>
    <w:rsid w:val="00354D6B"/>
    <w:rsid w:val="005D51C3"/>
    <w:rsid w:val="00F80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fr-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D6B"/>
  </w:style>
  <w:style w:type="paragraph" w:styleId="Titre1">
    <w:name w:val="heading 1"/>
    <w:basedOn w:val="normal0"/>
    <w:next w:val="normal0"/>
    <w:rsid w:val="00F80ADE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rsid w:val="00F80ADE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rsid w:val="00F80ADE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rsid w:val="00F80ADE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rsid w:val="00F80ADE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itre6">
    <w:name w:val="heading 6"/>
    <w:basedOn w:val="normal0"/>
    <w:next w:val="normal0"/>
    <w:rsid w:val="00F80ADE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normal"/>
    <w:rsid w:val="00F80ADE"/>
  </w:style>
  <w:style w:type="table" w:customStyle="1" w:styleId="TableNormal">
    <w:name w:val="Table Normal"/>
    <w:rsid w:val="00F80AD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0"/>
    <w:next w:val="normal0"/>
    <w:rsid w:val="00F80ADE"/>
    <w:pPr>
      <w:keepNext/>
      <w:keepLines/>
      <w:spacing w:after="60"/>
      <w:contextualSpacing/>
    </w:pPr>
    <w:rPr>
      <w:sz w:val="52"/>
      <w:szCs w:val="52"/>
    </w:rPr>
  </w:style>
  <w:style w:type="paragraph" w:styleId="Sous-titre">
    <w:name w:val="Subtitle"/>
    <w:basedOn w:val="normal0"/>
    <w:next w:val="normal0"/>
    <w:rsid w:val="00F80ADE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rsid w:val="00F80AD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D51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51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stit.com/exercice-mathematiques-mesures-masses-choisir-unite.html&amp;serno=1&amp;mc=1" TargetMode="External"/><Relationship Id="rId13" Type="http://schemas.openxmlformats.org/officeDocument/2006/relationships/hyperlink" Target="https://www.youtube.com/watch?v=jrnZcL2RqSI&amp;index=33&amp;list=PL4dLjiFkKt8c1mDUheHgK6lEvC3WOS0-_" TargetMode="External"/><Relationship Id="rId18" Type="http://schemas.openxmlformats.org/officeDocument/2006/relationships/hyperlink" Target="https://www.youtube.com/watch?v=A7PHYD5BUEk&amp;index=27&amp;list=PL4dLjiFkKt8c1mDUheHgK6lEvC3WOS0-_" TargetMode="External"/><Relationship Id="rId26" Type="http://schemas.openxmlformats.org/officeDocument/2006/relationships/hyperlink" Target="http://learningapps.org/view3512073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learningapps.org/view3390008" TargetMode="External"/><Relationship Id="rId34" Type="http://schemas.openxmlformats.org/officeDocument/2006/relationships/hyperlink" Target="https://www.youtube.com/watch?v=tcEXYOPY7tk&amp;index=29&amp;list=PL4dLjiFkKt8c1mDUheHgK6lEvC3WOS0-_" TargetMode="External"/><Relationship Id="rId7" Type="http://schemas.openxmlformats.org/officeDocument/2006/relationships/hyperlink" Target="http://learningapps.org/view3390008" TargetMode="External"/><Relationship Id="rId12" Type="http://schemas.openxmlformats.org/officeDocument/2006/relationships/hyperlink" Target="http://www.linstit.com/exercice-mathematiques-mesures-masses-choisir-unite.html&amp;serno=1&amp;mc=1" TargetMode="External"/><Relationship Id="rId17" Type="http://schemas.openxmlformats.org/officeDocument/2006/relationships/hyperlink" Target="http://learningapps.org/view3511992" TargetMode="External"/><Relationship Id="rId25" Type="http://schemas.openxmlformats.org/officeDocument/2006/relationships/hyperlink" Target="http://learningapps.org/view2539589" TargetMode="External"/><Relationship Id="rId33" Type="http://schemas.openxmlformats.org/officeDocument/2006/relationships/hyperlink" Target="http://physiquecollege.free.fr/physique_chimie_college_lycee/quatrieme/electricite/multimetre.htm" TargetMode="External"/><Relationship Id="rId38" Type="http://schemas.openxmlformats.org/officeDocument/2006/relationships/hyperlink" Target="http://learningapps.org/view339130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learningapps.org/view3511948" TargetMode="External"/><Relationship Id="rId20" Type="http://schemas.openxmlformats.org/officeDocument/2006/relationships/hyperlink" Target="http://physiquecollege.free.fr/physique_chimie_college_lycee/cinquieme/chimie/mesures_masses.htm" TargetMode="External"/><Relationship Id="rId29" Type="http://schemas.openxmlformats.org/officeDocument/2006/relationships/hyperlink" Target="http://learningapps.org/view3512139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learningapps.org/view3390008" TargetMode="External"/><Relationship Id="rId24" Type="http://schemas.openxmlformats.org/officeDocument/2006/relationships/hyperlink" Target="https://www.youtube.com/watch?v=qQ9iLu1SLcQ&amp;index=36&amp;list=PL4dLjiFkKt8c1mDUheHgK6lEvC3WOS0-_" TargetMode="External"/><Relationship Id="rId32" Type="http://schemas.openxmlformats.org/officeDocument/2006/relationships/image" Target="media/image4.png"/><Relationship Id="rId37" Type="http://schemas.openxmlformats.org/officeDocument/2006/relationships/hyperlink" Target="https://www.youtube.com/watch?v=kqJFgsf26vQ&amp;index=35&amp;list=PL4dLjiFkKt8c1mDUheHgK6lEvC3WOS0-_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www.youtube.com/watch?v=kxr4Opqn4ME&amp;index=26&amp;list=PL4dLjiFkKt8c1mDUheHgK6lEvC3WOS0-_" TargetMode="External"/><Relationship Id="rId15" Type="http://schemas.openxmlformats.org/officeDocument/2006/relationships/hyperlink" Target="http://physiquecollege.free.fr/physique_chimie_college_lycee/cinquieme/chimie/mesures_volumes.htm" TargetMode="External"/><Relationship Id="rId23" Type="http://schemas.openxmlformats.org/officeDocument/2006/relationships/hyperlink" Target="http://www.linstit.com/exercice-mathematiques-mesures-capacites-choisir-mesure.html&amp;serno=2&amp;zonparam=2&amp;exono=0" TargetMode="External"/><Relationship Id="rId28" Type="http://schemas.openxmlformats.org/officeDocument/2006/relationships/hyperlink" Target="http://physiquecollege.free.fr/physique_chimie_college_lycee/quatrieme/electricite/multimetre.htm" TargetMode="External"/><Relationship Id="rId36" Type="http://schemas.openxmlformats.org/officeDocument/2006/relationships/hyperlink" Target="https://www.youtube.com/watch?v=BxEXjEGjHRQ&amp;index=30&amp;list=PL4dLjiFkKt8c1mDUheHgK6lEvC3WOS0-_" TargetMode="External"/><Relationship Id="rId10" Type="http://schemas.openxmlformats.org/officeDocument/2006/relationships/hyperlink" Target="http://learningapps.org/watch?v=pecxck5oj16" TargetMode="External"/><Relationship Id="rId19" Type="http://schemas.openxmlformats.org/officeDocument/2006/relationships/hyperlink" Target="http://www.collegephysiquechimie.fr/Cinquieme/C13-Mesuremasse/masseliquidesuite.html?case1=92.2" TargetMode="External"/><Relationship Id="rId31" Type="http://schemas.openxmlformats.org/officeDocument/2006/relationships/hyperlink" Target="http://learningapps.org/view650521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youtube.com/watch?v=x7eUqcmRuTQ&amp;index=28&amp;list=PL4dLjiFkKt8c1mDUheHgK6lEvC3WOS0-_" TargetMode="External"/><Relationship Id="rId14" Type="http://schemas.openxmlformats.org/officeDocument/2006/relationships/hyperlink" Target="http://www.collegephysiquechimie.fr/Cinquieme/C14-Mesurevolume/volumesolide.htm" TargetMode="External"/><Relationship Id="rId22" Type="http://schemas.openxmlformats.org/officeDocument/2006/relationships/hyperlink" Target="http://www.collegephysiquechimie.fr/Cinquieme/C13-Mesuremasse/masseliquidesuite.html" TargetMode="External"/><Relationship Id="rId27" Type="http://schemas.openxmlformats.org/officeDocument/2006/relationships/image" Target="media/image3.png"/><Relationship Id="rId30" Type="http://schemas.openxmlformats.org/officeDocument/2006/relationships/hyperlink" Target="http://learningapps.org/view731805" TargetMode="External"/><Relationship Id="rId35" Type="http://schemas.openxmlformats.org/officeDocument/2006/relationships/hyperlink" Target="http://learningapps.org/view339011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1008</Words>
  <Characters>5548</Characters>
  <Application>Microsoft Office Word</Application>
  <DocSecurity>0</DocSecurity>
  <Lines>46</Lines>
  <Paragraphs>13</Paragraphs>
  <ScaleCrop>false</ScaleCrop>
  <Company/>
  <LinksUpToDate>false</LinksUpToDate>
  <CharactersWithSpaces>6543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Rémy</cp:lastModifiedBy>
  <cp:revision>3</cp:revision>
  <dcterms:created xsi:type="dcterms:W3CDTF">2017-06-10T10:26:00Z</dcterms:created>
  <dcterms:modified xsi:type="dcterms:W3CDTF">2019-11-11T20:27:00Z</dcterms:modified>
</cp:coreProperties>
</file>