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FE" w:rsidRPr="00130C4A" w:rsidRDefault="009C03EE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 w:rsidRPr="00130C4A">
        <w:rPr>
          <w:b/>
          <w:sz w:val="36"/>
          <w:szCs w:val="36"/>
          <w:u w:val="single"/>
        </w:rPr>
        <w:t>Construire un graphique sur papier millimétré</w:t>
      </w:r>
    </w:p>
    <w:p w:rsidR="002019FE" w:rsidRDefault="002019FE">
      <w:pPr>
        <w:pStyle w:val="normal0"/>
        <w:spacing w:line="397" w:lineRule="auto"/>
        <w:jc w:val="center"/>
        <w:rPr>
          <w:b/>
        </w:rPr>
      </w:pPr>
    </w:p>
    <w:p w:rsidR="002019FE" w:rsidRDefault="009C03E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2019FE" w:rsidRDefault="009C03E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2019FE" w:rsidRDefault="009C03EE">
      <w:pPr>
        <w:pStyle w:val="normal0"/>
      </w:pPr>
      <w:r>
        <w:rPr>
          <w:b/>
        </w:rPr>
        <w:t xml:space="preserve"> </w:t>
      </w:r>
    </w:p>
    <w:p w:rsidR="002019FE" w:rsidRDefault="002019FE">
      <w:pPr>
        <w:pStyle w:val="normal0"/>
      </w:pPr>
    </w:p>
    <w:p w:rsidR="002019FE" w:rsidRDefault="002019FE">
      <w:pPr>
        <w:pStyle w:val="normal0"/>
      </w:pPr>
    </w:p>
    <w:tbl>
      <w:tblPr>
        <w:tblStyle w:val="a"/>
        <w:tblW w:w="9240" w:type="dxa"/>
        <w:jc w:val="center"/>
        <w:tblInd w:w="0" w:type="dxa"/>
        <w:tblLayout w:type="fixed"/>
        <w:tblLook w:val="0600"/>
      </w:tblPr>
      <w:tblGrid>
        <w:gridCol w:w="630"/>
        <w:gridCol w:w="825"/>
        <w:gridCol w:w="3555"/>
        <w:gridCol w:w="975"/>
        <w:gridCol w:w="1425"/>
        <w:gridCol w:w="1830"/>
      </w:tblGrid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J’apprends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me teste</w:t>
            </w:r>
          </w:p>
        </w:tc>
      </w:tr>
      <w:tr w:rsidR="002019FE">
        <w:trPr>
          <w:trHeight w:val="420"/>
          <w:jc w:val="center"/>
        </w:trPr>
        <w:tc>
          <w:tcPr>
            <w:tcW w:w="5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</w:pPr>
            <w:r>
              <w:t xml:space="preserve">Un graphique se trace sur du papier millimétré avec </w:t>
            </w:r>
            <w:r>
              <w:rPr>
                <w:i/>
              </w:rPr>
              <w:t>un crayon à papier, une gomme et une règle</w:t>
            </w:r>
            <w:r>
              <w:t xml:space="preserve">. </w:t>
            </w:r>
          </w:p>
          <w:p w:rsidR="002019FE" w:rsidRDefault="009C03EE">
            <w:pPr>
              <w:pStyle w:val="normal0"/>
            </w:pPr>
            <w:r>
              <w:t>Il doit occuper le maximum d’espace sur la feuille.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019FE" w:rsidRDefault="00835DCB">
            <w:pPr>
              <w:pStyle w:val="normal0"/>
              <w:spacing w:line="345" w:lineRule="auto"/>
              <w:jc w:val="center"/>
            </w:pPr>
            <w:hyperlink r:id="rId6">
              <w:r w:rsidR="009C03EE">
                <w:rPr>
                  <w:color w:val="1155CC"/>
                  <w:u w:val="single"/>
                </w:rPr>
                <w:t>ICI</w:t>
              </w:r>
            </w:hyperlink>
            <w:r w:rsidR="009C03EE">
              <w:t xml:space="preserve"> et </w:t>
            </w:r>
            <w:hyperlink r:id="rId7">
              <w:r w:rsidR="009C03E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jc w:val="center"/>
            </w:pPr>
          </w:p>
        </w:tc>
      </w:tr>
      <w:tr w:rsidR="002019FE">
        <w:trPr>
          <w:trHeight w:val="420"/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b/>
              </w:rPr>
            </w:pPr>
            <w:r>
              <w:rPr>
                <w:b/>
              </w:rPr>
              <w:t>Tracer les axes</w:t>
            </w: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i/>
              </w:rPr>
            </w:pPr>
            <w:r>
              <w:t xml:space="preserve">Je sais  tracer les 2 axes à la règle 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31" w:lineRule="auto"/>
            </w:pP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i/>
              </w:rPr>
            </w:pPr>
            <w:r>
              <w:t>Je sais orienter les flèches au bout des axes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31" w:lineRule="auto"/>
            </w:pP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</w:pPr>
            <w:r>
              <w:t>Je sais  écrire les grandeurs (les mêmes que celles du tableau) au bout des flèches, sans oublier de noter les unités entre parenthèses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019FE" w:rsidRDefault="00835DCB">
            <w:pPr>
              <w:pStyle w:val="normal0"/>
              <w:spacing w:line="331" w:lineRule="auto"/>
              <w:jc w:val="center"/>
            </w:pPr>
            <w:hyperlink r:id="rId9">
              <w:r w:rsidR="009C03EE">
                <w:rPr>
                  <w:color w:val="1155CC"/>
                  <w:u w:val="single"/>
                </w:rPr>
                <w:t>ICI</w:t>
              </w:r>
            </w:hyperlink>
          </w:p>
          <w:p w:rsidR="002019FE" w:rsidRDefault="009C03EE">
            <w:pPr>
              <w:pStyle w:val="normal0"/>
              <w:spacing w:line="331" w:lineRule="auto"/>
              <w:jc w:val="center"/>
            </w:pPr>
            <w:r>
              <w:t>(pages 1 à 3)</w:t>
            </w:r>
          </w:p>
        </w:tc>
      </w:tr>
      <w:tr w:rsidR="002019FE">
        <w:trPr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Indiquer les échelles en ordonnées et en abscisses</w:t>
            </w: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i/>
              </w:rPr>
            </w:pPr>
            <w:r>
              <w:t xml:space="preserve">Je sais graduer les axes en fonction des échelles </w:t>
            </w:r>
            <w:proofErr w:type="gramStart"/>
            <w:r>
              <w:t>( et</w:t>
            </w:r>
            <w:proofErr w:type="gramEnd"/>
            <w:r>
              <w:t xml:space="preserve"> non en fonction des valeurs mesurées)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6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019FE" w:rsidRDefault="00835DCB">
            <w:pPr>
              <w:pStyle w:val="normal0"/>
              <w:spacing w:line="331" w:lineRule="auto"/>
              <w:jc w:val="center"/>
            </w:pPr>
            <w:hyperlink r:id="rId10">
              <w:r w:rsidR="009C03EE">
                <w:rPr>
                  <w:color w:val="1155CC"/>
                  <w:u w:val="single"/>
                </w:rPr>
                <w:t>ICI</w:t>
              </w:r>
            </w:hyperlink>
          </w:p>
          <w:p w:rsidR="002019FE" w:rsidRDefault="009C03E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t>(pages 4 à 5)</w:t>
            </w:r>
          </w:p>
          <w:p w:rsidR="002019FE" w:rsidRDefault="002019FE">
            <w:pPr>
              <w:pStyle w:val="normal0"/>
              <w:spacing w:line="331" w:lineRule="auto"/>
              <w:rPr>
                <w:sz w:val="20"/>
                <w:szCs w:val="20"/>
              </w:rPr>
            </w:pP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i/>
              </w:rPr>
            </w:pPr>
            <w:r>
              <w:t>Je sais  appliquer l’échelle donnée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jc w:val="center"/>
            </w:pPr>
          </w:p>
          <w:p w:rsidR="002019FE" w:rsidRDefault="002019FE">
            <w:pPr>
              <w:pStyle w:val="normal0"/>
              <w:spacing w:line="331" w:lineRule="auto"/>
            </w:pP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</w:pPr>
            <w:r>
              <w:t>Je sais  déterminer la valeur d’une subdivision pour arrondir les valeurs mesurées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31" w:lineRule="auto"/>
            </w:pPr>
          </w:p>
        </w:tc>
      </w:tr>
      <w:tr w:rsidR="002019FE">
        <w:trPr>
          <w:trHeight w:val="420"/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b/>
              </w:rPr>
            </w:pPr>
            <w:r>
              <w:rPr>
                <w:b/>
              </w:rPr>
              <w:t>Choisir une échelle appropriée</w:t>
            </w: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</w:pPr>
            <w:r>
              <w:t>Je sais repérer les valeurs extrêmes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31" w:lineRule="auto"/>
              <w:jc w:val="center"/>
            </w:pP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</w:pPr>
            <w:r>
              <w:t>Je sais repérer les longueurs des axes disponibles.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019FE" w:rsidRDefault="00835DCB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11">
              <w:r w:rsidR="009C03EE">
                <w:rPr>
                  <w:color w:val="1155CC"/>
                  <w:u w:val="single"/>
                </w:rPr>
                <w:t>IC</w:t>
              </w:r>
            </w:hyperlink>
            <w:hyperlink r:id="rId12">
              <w:r w:rsidR="009C03EE">
                <w:rPr>
                  <w:color w:val="1155CC"/>
                  <w:sz w:val="20"/>
                  <w:szCs w:val="20"/>
                  <w:u w:val="single"/>
                </w:rPr>
                <w:t>I</w:t>
              </w:r>
            </w:hyperlink>
          </w:p>
          <w:p w:rsidR="002019FE" w:rsidRDefault="002019FE">
            <w:pPr>
              <w:pStyle w:val="normal0"/>
              <w:jc w:val="center"/>
            </w:pP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</w:pPr>
            <w:r>
              <w:t>je sais proposer une échelle pour faire correspondre les longueurs des axes disponibles avec les valeurs à placer.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019FE" w:rsidRDefault="00835DCB">
            <w:pPr>
              <w:pStyle w:val="normal0"/>
              <w:spacing w:line="331" w:lineRule="auto"/>
              <w:jc w:val="center"/>
            </w:pPr>
            <w:hyperlink r:id="rId13">
              <w:r w:rsidR="009C03E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2019FE">
        <w:trPr>
          <w:trHeight w:val="420"/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b/>
              </w:rPr>
            </w:pPr>
            <w:r>
              <w:rPr>
                <w:b/>
              </w:rPr>
              <w:t>Placer les points</w:t>
            </w:r>
          </w:p>
          <w:p w:rsidR="002019FE" w:rsidRDefault="009C03EE">
            <w:pPr>
              <w:pStyle w:val="normal0"/>
            </w:pPr>
            <w:r>
              <w:t xml:space="preserve">(chaque point est défini par un couple de valeurs issues d’un tableau de mesure) </w:t>
            </w: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i/>
              </w:rPr>
            </w:pPr>
            <w:r>
              <w:t>Je sais  visualiser le point de rencontre entre l’abscisse et l’ordonnée de chaque point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7" name="image10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 descr="Loog_pc.png"/>
                          <pic:cNvPicPr preferRelativeResize="0"/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019FE" w:rsidRDefault="00835DCB">
            <w:pPr>
              <w:pStyle w:val="normal0"/>
              <w:spacing w:line="345" w:lineRule="auto"/>
              <w:jc w:val="center"/>
            </w:pPr>
            <w:hyperlink r:id="rId15">
              <w:r w:rsidR="009C03E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019FE" w:rsidRDefault="00835DCB">
            <w:pPr>
              <w:pStyle w:val="normal0"/>
              <w:spacing w:line="331" w:lineRule="auto"/>
              <w:jc w:val="center"/>
            </w:pPr>
            <w:hyperlink r:id="rId16">
              <w:r w:rsidR="009C03E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i/>
              </w:rPr>
            </w:pPr>
            <w:r>
              <w:t xml:space="preserve">Je sais  marquer chaque point par une croix en dessinant des + (et non des x ni </w:t>
            </w:r>
            <w:proofErr w:type="gramStart"/>
            <w:r>
              <w:t>des .</w:t>
            </w:r>
            <w:proofErr w:type="gramEnd"/>
            <w:r>
              <w:t>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019FE" w:rsidRDefault="00835DCB">
            <w:pPr>
              <w:pStyle w:val="normal0"/>
              <w:spacing w:line="331" w:lineRule="auto"/>
              <w:jc w:val="center"/>
            </w:pPr>
            <w:hyperlink r:id="rId17">
              <w:r w:rsidR="009C03E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numPr>
                <w:ilvl w:val="0"/>
                <w:numId w:val="1"/>
              </w:numPr>
              <w:ind w:hanging="360"/>
              <w:contextualSpacing/>
            </w:pPr>
            <w:r>
              <w:t>si les points sont à peu près alignés alors je les ai reliés à la règle en passant par le plus grand nombre de points</w:t>
            </w:r>
          </w:p>
          <w:p w:rsidR="002019FE" w:rsidRDefault="009C03EE">
            <w:pPr>
              <w:pStyle w:val="normal0"/>
              <w:numPr>
                <w:ilvl w:val="0"/>
                <w:numId w:val="1"/>
              </w:numPr>
              <w:ind w:hanging="360"/>
              <w:contextualSpacing/>
            </w:pPr>
            <w:r>
              <w:t>si les points ne sont pas alignés alors je les ai  tous reliés à la main en essayant de dessiner une courbe lisse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019FE" w:rsidRDefault="00835DCB">
            <w:pPr>
              <w:pStyle w:val="normal0"/>
              <w:spacing w:line="331" w:lineRule="auto"/>
              <w:jc w:val="center"/>
            </w:pPr>
            <w:hyperlink r:id="rId18">
              <w:r w:rsidR="009C03EE">
                <w:rPr>
                  <w:color w:val="1155CC"/>
                  <w:u w:val="single"/>
                </w:rPr>
                <w:t>ICI</w:t>
              </w:r>
            </w:hyperlink>
          </w:p>
          <w:p w:rsidR="002019FE" w:rsidRDefault="009C03E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t>(pages 6 à 9)</w:t>
            </w:r>
          </w:p>
        </w:tc>
      </w:tr>
      <w:tr w:rsidR="002019FE">
        <w:trPr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Donner un titre</w:t>
            </w:r>
          </w:p>
        </w:tc>
      </w:tr>
      <w:tr w:rsidR="002019FE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</w:pPr>
            <w:r>
              <w:t xml:space="preserve">Je sais  écrire un titre sous la forme: </w:t>
            </w:r>
            <w:r>
              <w:rPr>
                <w:u w:val="single"/>
              </w:rPr>
              <w:t xml:space="preserve">Evolution </w:t>
            </w:r>
            <w:r>
              <w:t xml:space="preserve">de “titre de l’axe des ordonnées” </w:t>
            </w:r>
            <w:r>
              <w:rPr>
                <w:u w:val="single"/>
              </w:rPr>
              <w:t>en fonction</w:t>
            </w:r>
            <w:r>
              <w:t xml:space="preserve"> de “titre de l’axe des abscisses”</w:t>
            </w:r>
          </w:p>
          <w:p w:rsidR="002019FE" w:rsidRDefault="009C03EE">
            <w:pPr>
              <w:pStyle w:val="normal0"/>
              <w:rPr>
                <w:i/>
              </w:rPr>
            </w:pPr>
            <w:r>
              <w:t>ou j’ai utilisé le nom du phénomène physique ou chimique étudié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9C03E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019FE" w:rsidRDefault="002019FE">
            <w:pPr>
              <w:pStyle w:val="normal0"/>
              <w:spacing w:line="331" w:lineRule="auto"/>
            </w:pPr>
          </w:p>
        </w:tc>
      </w:tr>
    </w:tbl>
    <w:p w:rsidR="002019FE" w:rsidRDefault="002019FE">
      <w:pPr>
        <w:pStyle w:val="normal0"/>
        <w:rPr>
          <w:b/>
        </w:rPr>
      </w:pPr>
    </w:p>
    <w:p w:rsidR="002019FE" w:rsidRDefault="009C03EE">
      <w:pPr>
        <w:pStyle w:val="normal0"/>
        <w:jc w:val="center"/>
      </w:pPr>
      <w:r>
        <w:t xml:space="preserve">Bonus:  </w:t>
      </w:r>
    </w:p>
    <w:p w:rsidR="002019FE" w:rsidRDefault="009C03EE">
      <w:pPr>
        <w:pStyle w:val="normal0"/>
        <w:jc w:val="center"/>
      </w:pPr>
      <w:r>
        <w:t xml:space="preserve">Tout sur un exemple de graphique </w:t>
      </w:r>
      <w:hyperlink r:id="rId19">
        <w:r>
          <w:rPr>
            <w:color w:val="1155CC"/>
            <w:u w:val="single"/>
          </w:rPr>
          <w:t>ICI</w:t>
        </w:r>
      </w:hyperlink>
    </w:p>
    <w:p w:rsidR="002019FE" w:rsidRDefault="009C03EE">
      <w:pPr>
        <w:pStyle w:val="normal0"/>
        <w:jc w:val="center"/>
      </w:pPr>
      <w:r>
        <w:t xml:space="preserve">S'entraîner à partir d’un graphique </w:t>
      </w:r>
      <w:hyperlink r:id="rId20">
        <w:r>
          <w:rPr>
            <w:color w:val="1155CC"/>
            <w:u w:val="single"/>
          </w:rPr>
          <w:t>ICI</w:t>
        </w:r>
      </w:hyperlink>
    </w:p>
    <w:sectPr w:rsidR="002019FE" w:rsidSect="00130C4A">
      <w:pgSz w:w="11909" w:h="16834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55109"/>
    <w:multiLevelType w:val="multilevel"/>
    <w:tmpl w:val="37A04F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2019FE"/>
    <w:rsid w:val="00130C4A"/>
    <w:rsid w:val="002019FE"/>
    <w:rsid w:val="00835DCB"/>
    <w:rsid w:val="009C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DCB"/>
  </w:style>
  <w:style w:type="paragraph" w:styleId="Titre1">
    <w:name w:val="heading 1"/>
    <w:basedOn w:val="normal0"/>
    <w:next w:val="normal0"/>
    <w:rsid w:val="002019FE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itre2">
    <w:name w:val="heading 2"/>
    <w:basedOn w:val="normal0"/>
    <w:next w:val="normal0"/>
    <w:rsid w:val="002019FE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itre3">
    <w:name w:val="heading 3"/>
    <w:basedOn w:val="normal0"/>
    <w:next w:val="normal0"/>
    <w:rsid w:val="002019FE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0"/>
    <w:next w:val="normal0"/>
    <w:rsid w:val="002019FE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0"/>
    <w:next w:val="normal0"/>
    <w:rsid w:val="002019FE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itre6">
    <w:name w:val="heading 6"/>
    <w:basedOn w:val="normal0"/>
    <w:next w:val="normal0"/>
    <w:rsid w:val="002019FE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2019FE"/>
  </w:style>
  <w:style w:type="table" w:customStyle="1" w:styleId="TableNormal">
    <w:name w:val="Table Normal"/>
    <w:rsid w:val="002019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0"/>
    <w:next w:val="normal0"/>
    <w:rsid w:val="002019FE"/>
    <w:pPr>
      <w:keepNext/>
      <w:keepLines/>
      <w:spacing w:after="60"/>
      <w:contextualSpacing/>
    </w:pPr>
    <w:rPr>
      <w:sz w:val="52"/>
      <w:szCs w:val="52"/>
    </w:rPr>
  </w:style>
  <w:style w:type="paragraph" w:styleId="Sous-titre">
    <w:name w:val="Subtitle"/>
    <w:basedOn w:val="normal0"/>
    <w:next w:val="normal0"/>
    <w:rsid w:val="002019FE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rsid w:val="002019FE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C03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03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hysix.fr/guppy20142015/articles.php?lng=fr&amp;pg=222&amp;mnuid=611&amp;tconfig=0&amp;prt=2" TargetMode="External"/><Relationship Id="rId18" Type="http://schemas.openxmlformats.org/officeDocument/2006/relationships/hyperlink" Target="http://www.col-bugatti-molsheim.ac-strasbourg.fr/PSD/index.php?act=voircours&amp;cours=graphiqu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JDwYyWMpVdA" TargetMode="External"/><Relationship Id="rId12" Type="http://schemas.openxmlformats.org/officeDocument/2006/relationships/hyperlink" Target="http://learningapps.org/view3422553" TargetMode="External"/><Relationship Id="rId17" Type="http://schemas.openxmlformats.org/officeDocument/2006/relationships/hyperlink" Target="http://physiquecollege.free.fr/physique_chimie_college_lycee/quatrieme/electricite/loi_d_ohm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physiquecollege.free.fr/physique_chimie_college_lycee/cinquieme/chimie/solidification_corps_pur.htm" TargetMode="External"/><Relationship Id="rId20" Type="http://schemas.openxmlformats.org/officeDocument/2006/relationships/hyperlink" Target="http://www.lyc-valdedurance.ac-aix-marseille.fr/extra/methodo/opale/lire_exploiter_un_graphique/co/module_lire_et_exploiter_un_graphique_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M0JioweiRc&amp;t=17s&amp;index=10&amp;list=PL4dLjiFkKt8c1mDUheHgK6lEvC3WOS0-_" TargetMode="External"/><Relationship Id="rId11" Type="http://schemas.openxmlformats.org/officeDocument/2006/relationships/hyperlink" Target="http://learningapps.org/view342255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du.tactileo.fr/grains/details/0f5e5325-c484-462f-a7ba-1d800af0f75a" TargetMode="External"/><Relationship Id="rId10" Type="http://schemas.openxmlformats.org/officeDocument/2006/relationships/hyperlink" Target="http://www.col-bugatti-molsheim.ac-strasbourg.fr/PSD/index.php?act=voircours&amp;cours=graphique" TargetMode="External"/><Relationship Id="rId19" Type="http://schemas.openxmlformats.org/officeDocument/2006/relationships/hyperlink" Target="http://www.lyc-valdedurance.ac-aix-marseille.fr/extra/methodo/opale/TRACERUNGRAPHIQUE/co/module_TRACER%20UN%20GRAPHIQUE_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l-bugatti-molsheim.ac-strasbourg.fr/PSD/index.php?act=voircours&amp;cours=graphique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Rémy</cp:lastModifiedBy>
  <cp:revision>4</cp:revision>
  <dcterms:created xsi:type="dcterms:W3CDTF">2017-06-10T10:21:00Z</dcterms:created>
  <dcterms:modified xsi:type="dcterms:W3CDTF">2017-06-10T10:24:00Z</dcterms:modified>
</cp:coreProperties>
</file>