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8DF" w:rsidRPr="009D2AA0" w:rsidRDefault="009D2AA0">
      <w:pPr>
        <w:pStyle w:val="normal0"/>
        <w:jc w:val="center"/>
        <w:rPr>
          <w:b/>
          <w:sz w:val="36"/>
          <w:szCs w:val="36"/>
          <w:u w:val="single"/>
        </w:rPr>
      </w:pPr>
      <w:r w:rsidRPr="009D2AA0">
        <w:rPr>
          <w:b/>
          <w:sz w:val="36"/>
          <w:szCs w:val="36"/>
          <w:u w:val="single"/>
        </w:rPr>
        <w:t>Convertir des unités.</w:t>
      </w:r>
    </w:p>
    <w:p w:rsidR="00FC78DF" w:rsidRDefault="00FC78DF">
      <w:pPr>
        <w:pStyle w:val="normal0"/>
        <w:jc w:val="center"/>
        <w:rPr>
          <w:b/>
          <w:i/>
          <w:sz w:val="28"/>
          <w:szCs w:val="28"/>
          <w:u w:val="single"/>
        </w:rPr>
      </w:pPr>
    </w:p>
    <w:p w:rsidR="00FC78DF" w:rsidRDefault="00FC78DF">
      <w:pPr>
        <w:pStyle w:val="normal0"/>
        <w:jc w:val="center"/>
        <w:rPr>
          <w:b/>
          <w:u w:val="single"/>
        </w:rPr>
      </w:pPr>
    </w:p>
    <w:p w:rsidR="00FC78DF" w:rsidRDefault="009D2AA0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FF9900"/>
        </w:rPr>
        <w:t>N1</w:t>
      </w:r>
      <w:r>
        <w:rPr>
          <w:b/>
          <w:sz w:val="20"/>
          <w:szCs w:val="20"/>
        </w:rPr>
        <w:t xml:space="preserve"> : attendus de fin de cycle 3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FFF2CC"/>
        </w:rPr>
        <w:t xml:space="preserve">N2 </w:t>
      </w:r>
      <w:r>
        <w:rPr>
          <w:b/>
          <w:sz w:val="20"/>
          <w:szCs w:val="20"/>
        </w:rPr>
        <w:t>: Niveau intermédiaire</w:t>
      </w:r>
    </w:p>
    <w:p w:rsidR="00FC78DF" w:rsidRDefault="009D2AA0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B6D7A8"/>
        </w:rPr>
        <w:t>N3</w:t>
      </w:r>
      <w:r>
        <w:rPr>
          <w:b/>
          <w:sz w:val="20"/>
          <w:szCs w:val="20"/>
        </w:rPr>
        <w:t xml:space="preserve"> : Attendus de fin de cycle 4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6AA84F"/>
        </w:rPr>
        <w:t xml:space="preserve">N4 </w:t>
      </w:r>
      <w:r>
        <w:rPr>
          <w:b/>
          <w:sz w:val="20"/>
          <w:szCs w:val="20"/>
        </w:rPr>
        <w:t>: Niveau expert</w:t>
      </w:r>
    </w:p>
    <w:p w:rsidR="00FC78DF" w:rsidRDefault="00FC78DF">
      <w:pPr>
        <w:pStyle w:val="normal0"/>
        <w:jc w:val="center"/>
        <w:rPr>
          <w:b/>
          <w:sz w:val="20"/>
          <w:szCs w:val="20"/>
        </w:rPr>
      </w:pPr>
    </w:p>
    <w:tbl>
      <w:tblPr>
        <w:tblStyle w:val="a"/>
        <w:tblW w:w="1026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720"/>
        <w:gridCol w:w="735"/>
        <w:gridCol w:w="4320"/>
        <w:gridCol w:w="975"/>
        <w:gridCol w:w="1410"/>
        <w:gridCol w:w="2100"/>
      </w:tblGrid>
      <w:tr w:rsidR="00FC7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Prof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Elève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FC78DF">
            <w:pPr>
              <w:pStyle w:val="normal0"/>
              <w:rPr>
                <w:b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Niveau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J’apprends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 me teste</w:t>
            </w:r>
          </w:p>
        </w:tc>
      </w:tr>
      <w:tr w:rsidR="00FC7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  <w:jc w:val="center"/>
        </w:trPr>
        <w:tc>
          <w:tcPr>
            <w:tcW w:w="57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97" w:lineRule="auto"/>
              <w:rPr>
                <w:b/>
                <w:sz w:val="20"/>
                <w:szCs w:val="20"/>
                <w:shd w:val="clear" w:color="auto" w:fill="CCCCCC"/>
              </w:rPr>
            </w:pPr>
            <w:r>
              <w:rPr>
                <w:b/>
                <w:sz w:val="20"/>
                <w:szCs w:val="20"/>
                <w:shd w:val="clear" w:color="auto" w:fill="CCCCCC"/>
              </w:rPr>
              <w:t>Réaliser des conversions simples</w:t>
            </w:r>
          </w:p>
        </w:tc>
        <w:tc>
          <w:tcPr>
            <w:tcW w:w="9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FC78DF">
            <w:pPr>
              <w:pStyle w:val="normal0"/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FC78DF">
            <w:pPr>
              <w:pStyle w:val="normal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FC78DF">
            <w:pPr>
              <w:pStyle w:val="normal0"/>
              <w:jc w:val="center"/>
              <w:rPr>
                <w:b/>
                <w:color w:val="B7B7B7"/>
                <w:sz w:val="28"/>
                <w:szCs w:val="28"/>
              </w:rPr>
            </w:pPr>
          </w:p>
        </w:tc>
      </w:tr>
      <w:tr w:rsidR="00FC7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9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connais </w:t>
            </w:r>
            <w:r>
              <w:rPr>
                <w:sz w:val="20"/>
                <w:szCs w:val="20"/>
              </w:rPr>
              <w:t>les multiples et sous-multiples des unités (de kilo à milli) et leur signification.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59150" cy="459150"/>
                  <wp:effectExtent l="0" t="0" r="0" b="0"/>
                  <wp:docPr id="20" name="image2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150" cy="4591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288" w:lineRule="auto"/>
              <w:jc w:val="center"/>
            </w:pPr>
            <w:hyperlink r:id="rId5">
              <w:r w:rsidR="009D2AA0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3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23" name="image2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331" w:lineRule="auto"/>
              <w:jc w:val="center"/>
            </w:pPr>
            <w:hyperlink r:id="rId7">
              <w:r w:rsidR="009D2AA0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C7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9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convertir les unités courantes à partir de la signification des multiples et sous-multiples (1 kg = 1000 g, etc.)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9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345" w:lineRule="auto"/>
              <w:jc w:val="center"/>
              <w:rPr>
                <w:b/>
              </w:rPr>
            </w:pPr>
            <w:hyperlink r:id="rId9">
              <w:r w:rsidR="009D2AA0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3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5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331" w:lineRule="auto"/>
              <w:jc w:val="center"/>
              <w:rPr>
                <w:b/>
              </w:rPr>
            </w:pPr>
            <w:hyperlink r:id="rId10">
              <w:r w:rsidR="009D2AA0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C7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9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maîtrise les conversions d’unités de temps.</w:t>
            </w:r>
          </w:p>
          <w:p w:rsidR="00FC78DF" w:rsidRDefault="00FC78DF">
            <w:pPr>
              <w:pStyle w:val="normal0"/>
              <w:spacing w:line="397" w:lineRule="auto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1050" cy="421050"/>
                  <wp:effectExtent l="0" t="0" r="0" b="0"/>
                  <wp:docPr id="18" name="image2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png"/>
                          <pic:cNvPicPr preferRelativeResize="0"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050" cy="4210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288" w:lineRule="auto"/>
              <w:jc w:val="center"/>
            </w:pPr>
            <w:hyperlink r:id="rId12">
              <w:r w:rsidR="009D2AA0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3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6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331" w:lineRule="auto"/>
              <w:jc w:val="center"/>
            </w:pPr>
            <w:hyperlink r:id="rId13">
              <w:r w:rsidR="009D2AA0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C7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9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connais la correspondance L &lt;-&gt; dm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mL</w:t>
            </w:r>
            <w:proofErr w:type="spellEnd"/>
            <w:r>
              <w:rPr>
                <w:sz w:val="20"/>
                <w:szCs w:val="20"/>
              </w:rPr>
              <w:t xml:space="preserve"> &lt;-&gt; cm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15" name="image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345" w:lineRule="auto"/>
              <w:jc w:val="center"/>
            </w:pPr>
            <w:hyperlink r:id="rId14">
              <w:r w:rsidR="009D2AA0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3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12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331" w:lineRule="auto"/>
              <w:jc w:val="center"/>
            </w:pPr>
            <w:hyperlink r:id="rId15">
              <w:r w:rsidR="009D2AA0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C7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  <w:jc w:val="center"/>
        </w:trPr>
        <w:tc>
          <w:tcPr>
            <w:tcW w:w="57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FC78DF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</w:p>
          <w:p w:rsidR="00FC78DF" w:rsidRDefault="009D2AA0">
            <w:pPr>
              <w:pStyle w:val="normal0"/>
              <w:spacing w:line="397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Utiliser un tableau de conversion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FC78DF">
            <w:pPr>
              <w:pStyle w:val="normal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1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397" w:lineRule="auto"/>
              <w:jc w:val="center"/>
            </w:pPr>
            <w:hyperlink r:id="rId16">
              <w:r w:rsidR="009D2AA0">
                <w:rPr>
                  <w:color w:val="1155CC"/>
                  <w:u w:val="single"/>
                </w:rPr>
                <w:t>ICI</w:t>
              </w:r>
            </w:hyperlink>
            <w:r w:rsidR="009D2AA0">
              <w:rPr>
                <w:b/>
              </w:rPr>
              <w:t xml:space="preserve"> </w:t>
            </w:r>
            <w:r w:rsidR="009D2AA0">
              <w:t xml:space="preserve">ou </w:t>
            </w:r>
            <w:hyperlink r:id="rId17">
              <w:r w:rsidR="009D2AA0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536213" cy="536213"/>
                  <wp:effectExtent l="0" t="0" r="0" b="0"/>
                  <wp:docPr id="4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213" cy="5362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331" w:lineRule="auto"/>
              <w:jc w:val="center"/>
            </w:pPr>
            <w:hyperlink r:id="rId19">
              <w:r w:rsidR="009D2AA0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C7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repérer le chiffre de l’unité d’un nombre décimal.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FC78DF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</w:p>
          <w:p w:rsidR="00FC78DF" w:rsidRDefault="00FC78DF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3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21" name="image2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331" w:lineRule="auto"/>
              <w:jc w:val="center"/>
            </w:pPr>
            <w:hyperlink r:id="rId20">
              <w:r w:rsidR="009D2AA0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C7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placer un nombre dans un tableau de conversion donné.</w:t>
            </w:r>
          </w:p>
          <w:p w:rsidR="00FC78DF" w:rsidRDefault="009D2AA0">
            <w:pPr>
              <w:pStyle w:val="normal0"/>
              <w:widowControl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“Le chiffre des unités dans la colonne de l’unité”.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FC78DF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3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331" w:lineRule="auto"/>
              <w:jc w:val="center"/>
            </w:pPr>
            <w:hyperlink r:id="rId21">
              <w:r w:rsidR="009D2AA0">
                <w:rPr>
                  <w:color w:val="1155CC"/>
                  <w:u w:val="single"/>
                </w:rPr>
                <w:t>ICI</w:t>
              </w:r>
            </w:hyperlink>
            <w:r w:rsidR="009D2AA0">
              <w:t xml:space="preserve"> et </w:t>
            </w:r>
            <w:hyperlink r:id="rId22">
              <w:r w:rsidR="009D2AA0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FC7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utiliser le tableau de conversion pour convertir une unité simple.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FC78DF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13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23">
              <w:r w:rsidR="009D2AA0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  <w:r w:rsidR="009D2AA0">
              <w:rPr>
                <w:sz w:val="20"/>
                <w:szCs w:val="20"/>
              </w:rPr>
              <w:t xml:space="preserve"> et </w:t>
            </w:r>
            <w:hyperlink r:id="rId24">
              <w:r w:rsidR="009D2AA0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FC7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/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construire un tableau de conversion d’unité simple.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FC78DF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3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2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25">
              <w:r w:rsidR="009D2AA0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FC7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construire et utiliser un tableau de conversion d’unité pour le volume (m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).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02000" cy="402000"/>
                  <wp:effectExtent l="0" t="0" r="0" b="0"/>
                  <wp:docPr id="17" name="image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/>
                          <pic:cNvPicPr preferRelativeResize="0"/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000" cy="402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345" w:lineRule="auto"/>
              <w:jc w:val="center"/>
              <w:rPr>
                <w:sz w:val="20"/>
                <w:szCs w:val="20"/>
              </w:rPr>
            </w:pPr>
            <w:hyperlink r:id="rId27">
              <w:r w:rsidR="009D2AA0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3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11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28">
              <w:r w:rsidR="009D2AA0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FC7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  <w:jc w:val="center"/>
        </w:trPr>
        <w:tc>
          <w:tcPr>
            <w:tcW w:w="57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97" w:lineRule="auto"/>
              <w:rPr>
                <w:b/>
                <w:sz w:val="20"/>
                <w:szCs w:val="20"/>
                <w:shd w:val="clear" w:color="auto" w:fill="CCCCCC"/>
              </w:rPr>
            </w:pPr>
            <w:r>
              <w:rPr>
                <w:b/>
                <w:sz w:val="20"/>
                <w:szCs w:val="20"/>
                <w:shd w:val="clear" w:color="auto" w:fill="CCCCCC"/>
              </w:rPr>
              <w:t>Convertir des très grandes et très petites unités</w:t>
            </w:r>
          </w:p>
        </w:tc>
        <w:tc>
          <w:tcPr>
            <w:tcW w:w="9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FC78DF">
            <w:pPr>
              <w:pStyle w:val="normal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FC78DF">
            <w:pPr>
              <w:pStyle w:val="normal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FC78DF">
            <w:pPr>
              <w:pStyle w:val="normal0"/>
              <w:jc w:val="center"/>
              <w:rPr>
                <w:b/>
                <w:sz w:val="28"/>
                <w:szCs w:val="28"/>
              </w:rPr>
            </w:pPr>
          </w:p>
        </w:tc>
      </w:tr>
      <w:tr w:rsidR="00FC7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9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connais les multiples et sous-multiples des unités (de giga à nano) et leur signification.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68675" cy="468675"/>
                  <wp:effectExtent l="0" t="0" r="0" b="0"/>
                  <wp:docPr id="10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675" cy="4686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288" w:lineRule="auto"/>
              <w:jc w:val="center"/>
              <w:rPr>
                <w:sz w:val="20"/>
                <w:szCs w:val="20"/>
              </w:rPr>
            </w:pPr>
            <w:hyperlink r:id="rId30">
              <w:r w:rsidR="009D2AA0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14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31">
              <w:r w:rsidR="009D2AA0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FC7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9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J’utilise les puissances de 10 pour convertir les unités (hors surface et volume)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19" name="image2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288" w:lineRule="auto"/>
              <w:jc w:val="center"/>
              <w:rPr>
                <w:sz w:val="20"/>
                <w:szCs w:val="20"/>
              </w:rPr>
            </w:pPr>
            <w:hyperlink r:id="rId32">
              <w:r w:rsidR="009D2AA0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7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33">
              <w:r w:rsidR="009D2AA0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FC7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  <w:jc w:val="center"/>
        </w:trPr>
        <w:tc>
          <w:tcPr>
            <w:tcW w:w="57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97" w:lineRule="auto"/>
              <w:rPr>
                <w:b/>
                <w:sz w:val="20"/>
                <w:szCs w:val="20"/>
                <w:shd w:val="clear" w:color="auto" w:fill="CCCCCC"/>
              </w:rPr>
            </w:pPr>
            <w:r>
              <w:rPr>
                <w:b/>
                <w:sz w:val="20"/>
                <w:szCs w:val="20"/>
                <w:shd w:val="clear" w:color="auto" w:fill="CCCCCC"/>
              </w:rPr>
              <w:t xml:space="preserve">Convertir les unités composées 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FC78DF">
            <w:pPr>
              <w:pStyle w:val="normal0"/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97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8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397" w:lineRule="auto"/>
              <w:jc w:val="center"/>
              <w:rPr>
                <w:b/>
                <w:sz w:val="20"/>
                <w:szCs w:val="20"/>
              </w:rPr>
            </w:pPr>
            <w:hyperlink r:id="rId34">
              <w:r w:rsidR="009D2AA0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FC78DF">
            <w:pPr>
              <w:pStyle w:val="normal0"/>
              <w:spacing w:line="331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C7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9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convertir la grandeur composée vitesse (m/s &lt;-&gt; km/h)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FC78DF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</w:rPr>
            </w:pPr>
          </w:p>
          <w:p w:rsidR="00FC78DF" w:rsidRDefault="00FC78DF">
            <w:pPr>
              <w:pStyle w:val="normal0"/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3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22" name="image2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35">
              <w:r w:rsidR="009D2AA0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FC7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9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convertir différentes grandeurs composée vitesse, masse volumique, ...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FC78DF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78DF" w:rsidRDefault="009D2AA0">
            <w:pPr>
              <w:pStyle w:val="normal0"/>
              <w:spacing w:line="33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16" name="image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FC78DF" w:rsidRDefault="00FC78DF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36">
              <w:r w:rsidR="009D2AA0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</w:tbl>
    <w:p w:rsidR="00FC78DF" w:rsidRDefault="00FC78DF">
      <w:pPr>
        <w:pStyle w:val="normal0"/>
        <w:jc w:val="both"/>
      </w:pPr>
    </w:p>
    <w:sectPr w:rsidR="00FC78DF" w:rsidSect="009D2AA0">
      <w:pgSz w:w="11906" w:h="16838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FC78DF"/>
    <w:rsid w:val="009D2AA0"/>
    <w:rsid w:val="00FC7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fr-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0"/>
    <w:next w:val="normal0"/>
    <w:rsid w:val="00FC78DF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rsid w:val="00FC78DF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rsid w:val="00FC78DF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rsid w:val="00FC78DF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rsid w:val="00FC78DF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re6">
    <w:name w:val="heading 6"/>
    <w:basedOn w:val="normal0"/>
    <w:next w:val="normal0"/>
    <w:rsid w:val="00FC78DF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normal"/>
    <w:rsid w:val="00FC78DF"/>
  </w:style>
  <w:style w:type="table" w:customStyle="1" w:styleId="TableNormal">
    <w:name w:val="Table Normal"/>
    <w:rsid w:val="00FC78D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0"/>
    <w:next w:val="normal0"/>
    <w:rsid w:val="00FC78DF"/>
    <w:pPr>
      <w:keepNext/>
      <w:keepLines/>
      <w:spacing w:after="60"/>
      <w:contextualSpacing/>
    </w:pPr>
    <w:rPr>
      <w:sz w:val="52"/>
      <w:szCs w:val="52"/>
    </w:rPr>
  </w:style>
  <w:style w:type="paragraph" w:styleId="Sous-titre">
    <w:name w:val="Subtitle"/>
    <w:basedOn w:val="normal0"/>
    <w:next w:val="normal0"/>
    <w:rsid w:val="00FC78DF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rsid w:val="00FC78DF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D2A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2A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learningapps.org/view3508830" TargetMode="External"/><Relationship Id="rId18" Type="http://schemas.openxmlformats.org/officeDocument/2006/relationships/image" Target="media/image5.png"/><Relationship Id="rId26" Type="http://schemas.openxmlformats.org/officeDocument/2006/relationships/image" Target="media/image6.png"/><Relationship Id="rId3" Type="http://schemas.openxmlformats.org/officeDocument/2006/relationships/webSettings" Target="webSettings.xml"/><Relationship Id="rId21" Type="http://schemas.openxmlformats.org/officeDocument/2006/relationships/hyperlink" Target="http://www.linstit.com/exercice-mathematiques-mesures-masses-conversion-tableau.html&amp;serno=1&amp;mc=1" TargetMode="External"/><Relationship Id="rId34" Type="http://schemas.openxmlformats.org/officeDocument/2006/relationships/hyperlink" Target="https://www.youtube.com/watch?v=Y9yaBd6vOTg&amp;list=PL4dLjiFkKt8c1mDUheHgK6lEvC3WOS0-_&amp;index=13" TargetMode="External"/><Relationship Id="rId7" Type="http://schemas.openxmlformats.org/officeDocument/2006/relationships/hyperlink" Target="http://learningapps.org/view3508531" TargetMode="External"/><Relationship Id="rId12" Type="http://schemas.openxmlformats.org/officeDocument/2006/relationships/hyperlink" Target="https://drive.google.com/open?id=0B9CeeutHBcixdDl0OUxvbFNtTGs" TargetMode="External"/><Relationship Id="rId17" Type="http://schemas.openxmlformats.org/officeDocument/2006/relationships/hyperlink" Target="https://www.youtube.com/watch?v=8A1LSvbXMtc&amp;index=12&amp;list=PL4dLjiFkKt8c1mDUheHgK6lEvC3WOS0-_" TargetMode="External"/><Relationship Id="rId25" Type="http://schemas.openxmlformats.org/officeDocument/2006/relationships/hyperlink" Target="http://learningapps.org/view3509936" TargetMode="External"/><Relationship Id="rId33" Type="http://schemas.openxmlformats.org/officeDocument/2006/relationships/hyperlink" Target="https://www.ac-grenoble.fr/disciplines/spc/file/accompa/conversions/co/module_conversions_8.html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Mo-DKS3FJ0A&amp;index=11&amp;list=PL4dLjiFkKt8c1mDUheHgK6lEvC3WOS0-_" TargetMode="External"/><Relationship Id="rId20" Type="http://schemas.openxmlformats.org/officeDocument/2006/relationships/hyperlink" Target="http://learningapps.org/view3509858" TargetMode="External"/><Relationship Id="rId29" Type="http://schemas.openxmlformats.org/officeDocument/2006/relationships/image" Target="media/image7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4.png"/><Relationship Id="rId24" Type="http://schemas.openxmlformats.org/officeDocument/2006/relationships/hyperlink" Target="http://www.linstit.com/exercice-mathematiques-mesures-capacites-conversion-tableau2.html&amp;serno=1&amp;mc=1" TargetMode="External"/><Relationship Id="rId32" Type="http://schemas.openxmlformats.org/officeDocument/2006/relationships/hyperlink" Target="https://www.youtube.com/watch?v=AZcblXgUz90&amp;index=14&amp;list=PL4dLjiFkKt8c1mDUheHgK6lEvC3WOS0-_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docs.google.com/document/d/1thlMoI8XrN6V1Y5k6IXdjEm3TsqmrYWKWaVjCpBTppA/pub" TargetMode="External"/><Relationship Id="rId15" Type="http://schemas.openxmlformats.org/officeDocument/2006/relationships/hyperlink" Target="https://learningapps.org/2726472" TargetMode="External"/><Relationship Id="rId23" Type="http://schemas.openxmlformats.org/officeDocument/2006/relationships/hyperlink" Target="http://www.linstit.com/exercice-mathematiques-mesures-masses-conversion-tableau2.html&amp;serno=1&amp;mc=1" TargetMode="External"/><Relationship Id="rId28" Type="http://schemas.openxmlformats.org/officeDocument/2006/relationships/hyperlink" Target="http://learningapps.org/view3510200" TargetMode="External"/><Relationship Id="rId36" Type="http://schemas.openxmlformats.org/officeDocument/2006/relationships/hyperlink" Target="http://learningapps.org/view3510621" TargetMode="External"/><Relationship Id="rId10" Type="http://schemas.openxmlformats.org/officeDocument/2006/relationships/hyperlink" Target="http://learningapps.org/view3508302" TargetMode="External"/><Relationship Id="rId19" Type="http://schemas.openxmlformats.org/officeDocument/2006/relationships/hyperlink" Target="https://drive.google.com/open?id=0B-5WrIhP_tFWa0RRZjZoejRYQkU" TargetMode="External"/><Relationship Id="rId31" Type="http://schemas.openxmlformats.org/officeDocument/2006/relationships/hyperlink" Target="https://www.ac-grenoble.fr/disciplines/spc/file/accompa/conversions/co/module_conversions_6.html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youtube.com/watch?v=GyF0rjBB258" TargetMode="External"/><Relationship Id="rId14" Type="http://schemas.openxmlformats.org/officeDocument/2006/relationships/hyperlink" Target="https://www.youtube.com/watch?v=tVnwt209QeQ" TargetMode="External"/><Relationship Id="rId22" Type="http://schemas.openxmlformats.org/officeDocument/2006/relationships/hyperlink" Target="http://www.linstit.com/exercice-mathematiques-mesures-capacites-conversion-tableau.html&amp;serno=1&amp;mc=1" TargetMode="External"/><Relationship Id="rId27" Type="http://schemas.openxmlformats.org/officeDocument/2006/relationships/hyperlink" Target="http://v3.globalcube.net/clients/larecre/content/medias/telechargements/mathematique/tableau_mesures_volumes.pdf" TargetMode="External"/><Relationship Id="rId30" Type="http://schemas.openxmlformats.org/officeDocument/2006/relationships/hyperlink" Target="https://drive.google.com/file/d/0B9CeeutHBcixX2lDRTQyalRJYVU/view?usp=sharing" TargetMode="External"/><Relationship Id="rId35" Type="http://schemas.openxmlformats.org/officeDocument/2006/relationships/hyperlink" Target="http://learningapps.org/view351030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593</Words>
  <Characters>3265</Characters>
  <Application>Microsoft Office Word</Application>
  <DocSecurity>0</DocSecurity>
  <Lines>27</Lines>
  <Paragraphs>7</Paragraphs>
  <ScaleCrop>false</ScaleCrop>
  <Company/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Rémy</cp:lastModifiedBy>
  <cp:revision>2</cp:revision>
  <dcterms:created xsi:type="dcterms:W3CDTF">2017-06-10T10:24:00Z</dcterms:created>
  <dcterms:modified xsi:type="dcterms:W3CDTF">2017-06-10T10:25:00Z</dcterms:modified>
</cp:coreProperties>
</file>